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87C0" w14:textId="0E590F35" w:rsidR="00A33357" w:rsidRDefault="00436604">
      <w:r>
        <w:rPr>
          <w:noProof/>
        </w:rPr>
        <w:drawing>
          <wp:inline distT="0" distB="0" distL="0" distR="0" wp14:anchorId="3449312A" wp14:editId="37EFADD8">
            <wp:extent cx="5397502" cy="3175000"/>
            <wp:effectExtent l="0" t="0" r="0" b="635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397502" cy="3175000"/>
                    </a:xfrm>
                    <a:prstGeom prst="rect">
                      <a:avLst/>
                    </a:prstGeom>
                  </pic:spPr>
                </pic:pic>
              </a:graphicData>
            </a:graphic>
          </wp:inline>
        </w:drawing>
      </w:r>
    </w:p>
    <w:p w14:paraId="6313966E" w14:textId="77777777" w:rsidR="00436604" w:rsidRDefault="00436604"/>
    <w:p w14:paraId="017EF752" w14:textId="77777777" w:rsidR="00436604" w:rsidRDefault="00436604"/>
    <w:p w14:paraId="7EE2B3D7" w14:textId="77777777" w:rsidR="00436604" w:rsidRDefault="00436604">
      <w:pPr>
        <w:rPr>
          <w:sz w:val="72"/>
          <w:szCs w:val="72"/>
        </w:rPr>
      </w:pPr>
      <w:proofErr w:type="spellStart"/>
      <w:r w:rsidRPr="00436604">
        <w:rPr>
          <w:sz w:val="72"/>
          <w:szCs w:val="72"/>
        </w:rPr>
        <w:t>Bestuursreglement</w:t>
      </w:r>
      <w:proofErr w:type="spellEnd"/>
    </w:p>
    <w:p w14:paraId="5A1A4201" w14:textId="75A4EF97" w:rsidR="00436604" w:rsidRDefault="00F171CC">
      <w:pPr>
        <w:rPr>
          <w:sz w:val="72"/>
          <w:szCs w:val="72"/>
        </w:rPr>
      </w:pPr>
      <w:r>
        <w:rPr>
          <w:sz w:val="72"/>
          <w:szCs w:val="72"/>
        </w:rPr>
        <w:t>Versie 2021</w:t>
      </w:r>
    </w:p>
    <w:p w14:paraId="3C631254" w14:textId="77777777" w:rsidR="00436604" w:rsidRDefault="00436604">
      <w:pPr>
        <w:rPr>
          <w:sz w:val="24"/>
          <w:szCs w:val="24"/>
        </w:rPr>
      </w:pPr>
    </w:p>
    <w:p w14:paraId="3FC304EB" w14:textId="77777777" w:rsidR="00436604" w:rsidRDefault="00436604">
      <w:pPr>
        <w:rPr>
          <w:sz w:val="24"/>
          <w:szCs w:val="24"/>
        </w:rPr>
      </w:pPr>
    </w:p>
    <w:p w14:paraId="37A0947F" w14:textId="77777777" w:rsidR="00436604" w:rsidRDefault="00436604">
      <w:pPr>
        <w:rPr>
          <w:sz w:val="24"/>
          <w:szCs w:val="24"/>
        </w:rPr>
      </w:pPr>
    </w:p>
    <w:p w14:paraId="266D9FE9" w14:textId="77777777" w:rsidR="00436604" w:rsidRDefault="00436604">
      <w:pPr>
        <w:rPr>
          <w:sz w:val="24"/>
          <w:szCs w:val="24"/>
        </w:rPr>
      </w:pPr>
    </w:p>
    <w:p w14:paraId="569C63F7" w14:textId="77777777" w:rsidR="00436604" w:rsidRDefault="00436604">
      <w:pPr>
        <w:rPr>
          <w:sz w:val="24"/>
          <w:szCs w:val="24"/>
        </w:rPr>
      </w:pPr>
    </w:p>
    <w:p w14:paraId="48B3EF05" w14:textId="77777777" w:rsidR="00436604" w:rsidRDefault="00436604">
      <w:pPr>
        <w:rPr>
          <w:sz w:val="24"/>
          <w:szCs w:val="24"/>
        </w:rPr>
      </w:pPr>
    </w:p>
    <w:p w14:paraId="30FC40E9" w14:textId="77777777" w:rsidR="00436604" w:rsidRDefault="00436604">
      <w:pPr>
        <w:rPr>
          <w:sz w:val="24"/>
          <w:szCs w:val="24"/>
        </w:rPr>
      </w:pPr>
    </w:p>
    <w:p w14:paraId="58530A07" w14:textId="77777777" w:rsidR="00436604" w:rsidRDefault="00436604">
      <w:pPr>
        <w:rPr>
          <w:sz w:val="24"/>
          <w:szCs w:val="24"/>
        </w:rPr>
      </w:pPr>
    </w:p>
    <w:tbl>
      <w:tblPr>
        <w:tblStyle w:val="TableGrid"/>
        <w:tblW w:w="0" w:type="auto"/>
        <w:jc w:val="right"/>
        <w:tblLook w:val="04A0" w:firstRow="1" w:lastRow="0" w:firstColumn="1" w:lastColumn="0" w:noHBand="0" w:noVBand="1"/>
      </w:tblPr>
      <w:tblGrid>
        <w:gridCol w:w="2103"/>
        <w:gridCol w:w="4129"/>
      </w:tblGrid>
      <w:tr w:rsidR="00436604" w:rsidRPr="00C93C5F" w14:paraId="61906106" w14:textId="77777777" w:rsidTr="417B6B67">
        <w:trPr>
          <w:jc w:val="right"/>
        </w:trPr>
        <w:tc>
          <w:tcPr>
            <w:tcW w:w="2103" w:type="dxa"/>
          </w:tcPr>
          <w:p w14:paraId="04B49127" w14:textId="77777777" w:rsidR="00436604" w:rsidRDefault="00436604">
            <w:pPr>
              <w:rPr>
                <w:sz w:val="24"/>
                <w:szCs w:val="24"/>
              </w:rPr>
            </w:pPr>
            <w:proofErr w:type="spellStart"/>
            <w:r>
              <w:rPr>
                <w:sz w:val="24"/>
                <w:szCs w:val="24"/>
              </w:rPr>
              <w:t>Documentnaam</w:t>
            </w:r>
            <w:proofErr w:type="spellEnd"/>
          </w:p>
        </w:tc>
        <w:tc>
          <w:tcPr>
            <w:tcW w:w="4129" w:type="dxa"/>
          </w:tcPr>
          <w:p w14:paraId="1E313A25" w14:textId="77777777" w:rsidR="00436604" w:rsidRPr="00436604" w:rsidRDefault="00436604">
            <w:pPr>
              <w:rPr>
                <w:sz w:val="24"/>
                <w:szCs w:val="24"/>
                <w:lang w:val="nl-NL"/>
              </w:rPr>
            </w:pPr>
            <w:r w:rsidRPr="00436604">
              <w:rPr>
                <w:sz w:val="24"/>
                <w:szCs w:val="24"/>
                <w:lang w:val="nl-NL"/>
              </w:rPr>
              <w:t>Bestuursreglement Scouting Bos en D</w:t>
            </w:r>
            <w:r>
              <w:rPr>
                <w:sz w:val="24"/>
                <w:szCs w:val="24"/>
                <w:lang w:val="nl-NL"/>
              </w:rPr>
              <w:t>uin</w:t>
            </w:r>
          </w:p>
        </w:tc>
      </w:tr>
      <w:tr w:rsidR="00436604" w:rsidRPr="00436604" w14:paraId="77FEC3C8" w14:textId="77777777" w:rsidTr="417B6B67">
        <w:trPr>
          <w:jc w:val="right"/>
        </w:trPr>
        <w:tc>
          <w:tcPr>
            <w:tcW w:w="2103" w:type="dxa"/>
          </w:tcPr>
          <w:p w14:paraId="7AE71D3C" w14:textId="77777777" w:rsidR="00436604" w:rsidRPr="00436604" w:rsidRDefault="00436604">
            <w:pPr>
              <w:rPr>
                <w:sz w:val="24"/>
                <w:szCs w:val="24"/>
                <w:lang w:val="nl-NL"/>
              </w:rPr>
            </w:pPr>
            <w:r>
              <w:rPr>
                <w:sz w:val="24"/>
                <w:szCs w:val="24"/>
                <w:lang w:val="nl-NL"/>
              </w:rPr>
              <w:t>Versie</w:t>
            </w:r>
          </w:p>
        </w:tc>
        <w:tc>
          <w:tcPr>
            <w:tcW w:w="4129" w:type="dxa"/>
          </w:tcPr>
          <w:p w14:paraId="0F5982E2" w14:textId="0445ACFC" w:rsidR="00436604" w:rsidRPr="00436604" w:rsidRDefault="52B8D446">
            <w:pPr>
              <w:rPr>
                <w:sz w:val="24"/>
                <w:szCs w:val="24"/>
                <w:lang w:val="nl-NL"/>
              </w:rPr>
            </w:pPr>
            <w:r w:rsidRPr="417B6B67">
              <w:rPr>
                <w:sz w:val="24"/>
                <w:szCs w:val="24"/>
                <w:lang w:val="nl-NL"/>
              </w:rPr>
              <w:t>1.</w:t>
            </w:r>
            <w:r w:rsidR="001E3C9E">
              <w:rPr>
                <w:sz w:val="24"/>
                <w:szCs w:val="24"/>
                <w:lang w:val="nl-NL"/>
              </w:rPr>
              <w:t>2</w:t>
            </w:r>
          </w:p>
        </w:tc>
      </w:tr>
      <w:tr w:rsidR="00436604" w:rsidRPr="00436604" w14:paraId="21340026" w14:textId="77777777" w:rsidTr="417B6B67">
        <w:trPr>
          <w:jc w:val="right"/>
        </w:trPr>
        <w:tc>
          <w:tcPr>
            <w:tcW w:w="2103" w:type="dxa"/>
          </w:tcPr>
          <w:p w14:paraId="03A9CBE4" w14:textId="77777777" w:rsidR="00436604" w:rsidRPr="00436604" w:rsidRDefault="00436604">
            <w:pPr>
              <w:rPr>
                <w:sz w:val="24"/>
                <w:szCs w:val="24"/>
                <w:lang w:val="nl-NL"/>
              </w:rPr>
            </w:pPr>
            <w:r>
              <w:rPr>
                <w:sz w:val="24"/>
                <w:szCs w:val="24"/>
                <w:lang w:val="nl-NL"/>
              </w:rPr>
              <w:t>Status</w:t>
            </w:r>
          </w:p>
        </w:tc>
        <w:tc>
          <w:tcPr>
            <w:tcW w:w="4129" w:type="dxa"/>
          </w:tcPr>
          <w:p w14:paraId="23FFA39A" w14:textId="6A48507A" w:rsidR="00436604" w:rsidRPr="00436604" w:rsidRDefault="001E3C9E" w:rsidP="450AEA7F">
            <w:pPr>
              <w:spacing w:line="259" w:lineRule="auto"/>
              <w:rPr>
                <w:sz w:val="24"/>
                <w:szCs w:val="24"/>
                <w:lang w:val="nl-NL"/>
              </w:rPr>
            </w:pPr>
            <w:r>
              <w:rPr>
                <w:sz w:val="24"/>
                <w:szCs w:val="24"/>
                <w:lang w:val="nl-NL"/>
              </w:rPr>
              <w:t>gepubliceerd</w:t>
            </w:r>
          </w:p>
        </w:tc>
      </w:tr>
      <w:tr w:rsidR="00CB1C9A" w:rsidRPr="00436604" w14:paraId="496D6962" w14:textId="77777777" w:rsidTr="417B6B67">
        <w:trPr>
          <w:jc w:val="right"/>
        </w:trPr>
        <w:tc>
          <w:tcPr>
            <w:tcW w:w="2103" w:type="dxa"/>
          </w:tcPr>
          <w:p w14:paraId="1FD8A634" w14:textId="7ADB8523" w:rsidR="00CB1C9A" w:rsidRDefault="00CB1C9A">
            <w:pPr>
              <w:rPr>
                <w:sz w:val="24"/>
                <w:szCs w:val="24"/>
                <w:lang w:val="nl-NL"/>
              </w:rPr>
            </w:pPr>
            <w:r>
              <w:rPr>
                <w:sz w:val="24"/>
                <w:szCs w:val="24"/>
                <w:lang w:val="nl-NL"/>
              </w:rPr>
              <w:t>Classificatie</w:t>
            </w:r>
          </w:p>
        </w:tc>
        <w:tc>
          <w:tcPr>
            <w:tcW w:w="4129" w:type="dxa"/>
          </w:tcPr>
          <w:p w14:paraId="556CC925" w14:textId="4CA016FD" w:rsidR="00CB1C9A" w:rsidRDefault="00CB1C9A">
            <w:pPr>
              <w:rPr>
                <w:sz w:val="24"/>
                <w:szCs w:val="24"/>
                <w:lang w:val="nl-NL"/>
              </w:rPr>
            </w:pPr>
            <w:r>
              <w:rPr>
                <w:sz w:val="24"/>
                <w:szCs w:val="24"/>
                <w:lang w:val="nl-NL"/>
              </w:rPr>
              <w:t>Openbaar</w:t>
            </w:r>
          </w:p>
        </w:tc>
      </w:tr>
    </w:tbl>
    <w:p w14:paraId="62F663EE" w14:textId="77777777" w:rsidR="00436604" w:rsidRDefault="00436604" w:rsidP="00436604">
      <w:pPr>
        <w:pStyle w:val="Heading1"/>
        <w:rPr>
          <w:lang w:val="nl-NL"/>
        </w:rPr>
      </w:pPr>
      <w:bookmarkStart w:id="0" w:name="_Toc73345395"/>
      <w:r>
        <w:rPr>
          <w:lang w:val="nl-NL"/>
        </w:rPr>
        <w:lastRenderedPageBreak/>
        <w:t>Versiebeheer</w:t>
      </w:r>
      <w:bookmarkEnd w:id="0"/>
    </w:p>
    <w:p w14:paraId="21648F28" w14:textId="77777777" w:rsidR="00436604" w:rsidRDefault="00436604">
      <w:pPr>
        <w:rPr>
          <w:sz w:val="24"/>
          <w:szCs w:val="24"/>
          <w:lang w:val="nl-NL"/>
        </w:rPr>
      </w:pPr>
    </w:p>
    <w:tbl>
      <w:tblPr>
        <w:tblStyle w:val="TableGrid"/>
        <w:tblW w:w="0" w:type="auto"/>
        <w:tblLook w:val="04A0" w:firstRow="1" w:lastRow="0" w:firstColumn="1" w:lastColumn="0" w:noHBand="0" w:noVBand="1"/>
      </w:tblPr>
      <w:tblGrid>
        <w:gridCol w:w="2254"/>
        <w:gridCol w:w="2254"/>
        <w:gridCol w:w="2254"/>
        <w:gridCol w:w="2254"/>
      </w:tblGrid>
      <w:tr w:rsidR="00436604" w14:paraId="5F1FE97F" w14:textId="77777777" w:rsidTr="417B6B67">
        <w:tc>
          <w:tcPr>
            <w:tcW w:w="2254" w:type="dxa"/>
          </w:tcPr>
          <w:p w14:paraId="29D4C860" w14:textId="77777777" w:rsidR="00436604" w:rsidRDefault="00436604">
            <w:pPr>
              <w:rPr>
                <w:sz w:val="24"/>
                <w:szCs w:val="24"/>
                <w:lang w:val="nl-NL"/>
              </w:rPr>
            </w:pPr>
            <w:r>
              <w:rPr>
                <w:sz w:val="24"/>
                <w:szCs w:val="24"/>
                <w:lang w:val="nl-NL"/>
              </w:rPr>
              <w:t>Auteur</w:t>
            </w:r>
          </w:p>
        </w:tc>
        <w:tc>
          <w:tcPr>
            <w:tcW w:w="2254" w:type="dxa"/>
          </w:tcPr>
          <w:p w14:paraId="6317D25B" w14:textId="77777777" w:rsidR="00436604" w:rsidRDefault="00436604">
            <w:pPr>
              <w:rPr>
                <w:sz w:val="24"/>
                <w:szCs w:val="24"/>
                <w:lang w:val="nl-NL"/>
              </w:rPr>
            </w:pPr>
            <w:r>
              <w:rPr>
                <w:sz w:val="24"/>
                <w:szCs w:val="24"/>
                <w:lang w:val="nl-NL"/>
              </w:rPr>
              <w:t>Datum</w:t>
            </w:r>
          </w:p>
        </w:tc>
        <w:tc>
          <w:tcPr>
            <w:tcW w:w="2254" w:type="dxa"/>
          </w:tcPr>
          <w:p w14:paraId="23EDD1D7" w14:textId="77777777" w:rsidR="00436604" w:rsidRDefault="00436604">
            <w:pPr>
              <w:rPr>
                <w:sz w:val="24"/>
                <w:szCs w:val="24"/>
                <w:lang w:val="nl-NL"/>
              </w:rPr>
            </w:pPr>
            <w:r>
              <w:rPr>
                <w:sz w:val="24"/>
                <w:szCs w:val="24"/>
                <w:lang w:val="nl-NL"/>
              </w:rPr>
              <w:t>versie</w:t>
            </w:r>
          </w:p>
        </w:tc>
        <w:tc>
          <w:tcPr>
            <w:tcW w:w="2254" w:type="dxa"/>
          </w:tcPr>
          <w:p w14:paraId="7597E458" w14:textId="77777777" w:rsidR="00436604" w:rsidRDefault="00436604">
            <w:pPr>
              <w:rPr>
                <w:sz w:val="24"/>
                <w:szCs w:val="24"/>
                <w:lang w:val="nl-NL"/>
              </w:rPr>
            </w:pPr>
            <w:r>
              <w:rPr>
                <w:sz w:val="24"/>
                <w:szCs w:val="24"/>
                <w:lang w:val="nl-NL"/>
              </w:rPr>
              <w:t>aanpassing</w:t>
            </w:r>
          </w:p>
        </w:tc>
      </w:tr>
      <w:tr w:rsidR="00436604" w14:paraId="4B63EE6A" w14:textId="77777777" w:rsidTr="417B6B67">
        <w:tc>
          <w:tcPr>
            <w:tcW w:w="2254" w:type="dxa"/>
          </w:tcPr>
          <w:p w14:paraId="664D8BC5" w14:textId="77777777" w:rsidR="00436604" w:rsidRDefault="00436604">
            <w:pPr>
              <w:rPr>
                <w:sz w:val="24"/>
                <w:szCs w:val="24"/>
                <w:lang w:val="nl-NL"/>
              </w:rPr>
            </w:pPr>
            <w:r>
              <w:rPr>
                <w:sz w:val="24"/>
                <w:szCs w:val="24"/>
                <w:lang w:val="nl-NL"/>
              </w:rPr>
              <w:t>Peter Middel</w:t>
            </w:r>
          </w:p>
        </w:tc>
        <w:tc>
          <w:tcPr>
            <w:tcW w:w="2254" w:type="dxa"/>
          </w:tcPr>
          <w:p w14:paraId="47F7EE37" w14:textId="16AE8893" w:rsidR="00436604" w:rsidRDefault="00D45EBB">
            <w:pPr>
              <w:rPr>
                <w:sz w:val="24"/>
                <w:szCs w:val="24"/>
                <w:lang w:val="nl-NL"/>
              </w:rPr>
            </w:pPr>
            <w:r>
              <w:rPr>
                <w:sz w:val="24"/>
                <w:szCs w:val="24"/>
                <w:lang w:val="nl-NL"/>
              </w:rPr>
              <w:t>12</w:t>
            </w:r>
            <w:r w:rsidR="00436604">
              <w:rPr>
                <w:sz w:val="24"/>
                <w:szCs w:val="24"/>
                <w:lang w:val="nl-NL"/>
              </w:rPr>
              <w:t xml:space="preserve"> April 2021</w:t>
            </w:r>
          </w:p>
        </w:tc>
        <w:tc>
          <w:tcPr>
            <w:tcW w:w="2254" w:type="dxa"/>
          </w:tcPr>
          <w:p w14:paraId="0D7A922B" w14:textId="77777777" w:rsidR="00436604" w:rsidRDefault="00436604">
            <w:pPr>
              <w:rPr>
                <w:sz w:val="24"/>
                <w:szCs w:val="24"/>
                <w:lang w:val="nl-NL"/>
              </w:rPr>
            </w:pPr>
            <w:r>
              <w:rPr>
                <w:sz w:val="24"/>
                <w:szCs w:val="24"/>
                <w:lang w:val="nl-NL"/>
              </w:rPr>
              <w:t>0.1</w:t>
            </w:r>
          </w:p>
        </w:tc>
        <w:tc>
          <w:tcPr>
            <w:tcW w:w="2254" w:type="dxa"/>
          </w:tcPr>
          <w:p w14:paraId="32463B76" w14:textId="3518725A" w:rsidR="00436604" w:rsidRDefault="00F171CC">
            <w:pPr>
              <w:rPr>
                <w:sz w:val="24"/>
                <w:szCs w:val="24"/>
                <w:lang w:val="nl-NL"/>
              </w:rPr>
            </w:pPr>
            <w:r>
              <w:rPr>
                <w:sz w:val="24"/>
                <w:szCs w:val="24"/>
                <w:lang w:val="nl-NL"/>
              </w:rPr>
              <w:t>Initiële</w:t>
            </w:r>
            <w:r w:rsidR="00436604">
              <w:rPr>
                <w:sz w:val="24"/>
                <w:szCs w:val="24"/>
                <w:lang w:val="nl-NL"/>
              </w:rPr>
              <w:t xml:space="preserve"> Opzet</w:t>
            </w:r>
          </w:p>
        </w:tc>
      </w:tr>
      <w:tr w:rsidR="00436604" w14:paraId="534ECB3F" w14:textId="77777777" w:rsidTr="417B6B67">
        <w:tc>
          <w:tcPr>
            <w:tcW w:w="2254" w:type="dxa"/>
          </w:tcPr>
          <w:p w14:paraId="53BE3C76" w14:textId="310134EA" w:rsidR="00436604" w:rsidRDefault="00C12CDE">
            <w:pPr>
              <w:rPr>
                <w:sz w:val="24"/>
                <w:szCs w:val="24"/>
                <w:lang w:val="nl-NL"/>
              </w:rPr>
            </w:pPr>
            <w:r>
              <w:rPr>
                <w:sz w:val="24"/>
                <w:szCs w:val="24"/>
                <w:lang w:val="nl-NL"/>
              </w:rPr>
              <w:t xml:space="preserve">Peter Middel </w:t>
            </w:r>
          </w:p>
        </w:tc>
        <w:tc>
          <w:tcPr>
            <w:tcW w:w="2254" w:type="dxa"/>
          </w:tcPr>
          <w:p w14:paraId="4422608C" w14:textId="76297A50" w:rsidR="00436604" w:rsidRDefault="00AF2BFF">
            <w:pPr>
              <w:rPr>
                <w:sz w:val="24"/>
                <w:szCs w:val="24"/>
                <w:lang w:val="nl-NL"/>
              </w:rPr>
            </w:pPr>
            <w:r w:rsidRPr="450AEA7F">
              <w:rPr>
                <w:sz w:val="24"/>
                <w:szCs w:val="24"/>
                <w:lang w:val="nl-NL"/>
              </w:rPr>
              <w:t>21 april</w:t>
            </w:r>
            <w:r w:rsidR="6D49570D" w:rsidRPr="450AEA7F">
              <w:rPr>
                <w:sz w:val="24"/>
                <w:szCs w:val="24"/>
                <w:lang w:val="nl-NL"/>
              </w:rPr>
              <w:t xml:space="preserve"> 2021</w:t>
            </w:r>
          </w:p>
        </w:tc>
        <w:tc>
          <w:tcPr>
            <w:tcW w:w="2254" w:type="dxa"/>
          </w:tcPr>
          <w:p w14:paraId="75DEA0FD" w14:textId="7BCF8A95" w:rsidR="00436604" w:rsidRDefault="00AF2BFF">
            <w:pPr>
              <w:rPr>
                <w:sz w:val="24"/>
                <w:szCs w:val="24"/>
                <w:lang w:val="nl-NL"/>
              </w:rPr>
            </w:pPr>
            <w:r>
              <w:rPr>
                <w:sz w:val="24"/>
                <w:szCs w:val="24"/>
                <w:lang w:val="nl-NL"/>
              </w:rPr>
              <w:t>0.2</w:t>
            </w:r>
          </w:p>
        </w:tc>
        <w:tc>
          <w:tcPr>
            <w:tcW w:w="2254" w:type="dxa"/>
          </w:tcPr>
          <w:p w14:paraId="78D30AB5" w14:textId="593C4FFF" w:rsidR="00436604" w:rsidRDefault="00AF2BFF">
            <w:pPr>
              <w:rPr>
                <w:sz w:val="24"/>
                <w:szCs w:val="24"/>
                <w:lang w:val="nl-NL"/>
              </w:rPr>
            </w:pPr>
            <w:r>
              <w:rPr>
                <w:sz w:val="24"/>
                <w:szCs w:val="24"/>
                <w:lang w:val="nl-NL"/>
              </w:rPr>
              <w:t>Initiële aanpassingen</w:t>
            </w:r>
          </w:p>
        </w:tc>
      </w:tr>
      <w:tr w:rsidR="0788D2A1" w14:paraId="276D959D" w14:textId="77777777" w:rsidTr="417B6B67">
        <w:tc>
          <w:tcPr>
            <w:tcW w:w="2254" w:type="dxa"/>
          </w:tcPr>
          <w:p w14:paraId="47CDE45A" w14:textId="134C5EF7" w:rsidR="651C5915" w:rsidRDefault="651C5915" w:rsidP="0788D2A1">
            <w:pPr>
              <w:rPr>
                <w:sz w:val="24"/>
                <w:szCs w:val="24"/>
                <w:lang w:val="nl-NL"/>
              </w:rPr>
            </w:pPr>
            <w:r w:rsidRPr="0788D2A1">
              <w:rPr>
                <w:sz w:val="24"/>
                <w:szCs w:val="24"/>
                <w:lang w:val="nl-NL"/>
              </w:rPr>
              <w:t>Peter Middel</w:t>
            </w:r>
          </w:p>
        </w:tc>
        <w:tc>
          <w:tcPr>
            <w:tcW w:w="2254" w:type="dxa"/>
          </w:tcPr>
          <w:p w14:paraId="0F4CA1C9" w14:textId="2D10E58F" w:rsidR="651C5915" w:rsidRDefault="651C5915" w:rsidP="0788D2A1">
            <w:pPr>
              <w:rPr>
                <w:sz w:val="24"/>
                <w:szCs w:val="24"/>
                <w:lang w:val="nl-NL"/>
              </w:rPr>
            </w:pPr>
            <w:r w:rsidRPr="450AEA7F">
              <w:rPr>
                <w:sz w:val="24"/>
                <w:szCs w:val="24"/>
                <w:lang w:val="nl-NL"/>
              </w:rPr>
              <w:t>19 mei</w:t>
            </w:r>
            <w:r w:rsidR="486AE7E8" w:rsidRPr="450AEA7F">
              <w:rPr>
                <w:sz w:val="24"/>
                <w:szCs w:val="24"/>
                <w:lang w:val="nl-NL"/>
              </w:rPr>
              <w:t xml:space="preserve"> 2021</w:t>
            </w:r>
          </w:p>
        </w:tc>
        <w:tc>
          <w:tcPr>
            <w:tcW w:w="2254" w:type="dxa"/>
          </w:tcPr>
          <w:p w14:paraId="6BE059FD" w14:textId="4EA5C67A" w:rsidR="651C5915" w:rsidRDefault="651C5915" w:rsidP="0788D2A1">
            <w:pPr>
              <w:rPr>
                <w:sz w:val="24"/>
                <w:szCs w:val="24"/>
                <w:lang w:val="nl-NL"/>
              </w:rPr>
            </w:pPr>
            <w:r w:rsidRPr="0788D2A1">
              <w:rPr>
                <w:sz w:val="24"/>
                <w:szCs w:val="24"/>
                <w:lang w:val="nl-NL"/>
              </w:rPr>
              <w:t>0.9</w:t>
            </w:r>
          </w:p>
        </w:tc>
        <w:tc>
          <w:tcPr>
            <w:tcW w:w="2254" w:type="dxa"/>
          </w:tcPr>
          <w:p w14:paraId="51D6B6D1" w14:textId="38506B7F" w:rsidR="651C5915" w:rsidRDefault="1A4EB8C6" w:rsidP="450AEA7F">
            <w:pPr>
              <w:spacing w:line="259" w:lineRule="auto"/>
              <w:rPr>
                <w:sz w:val="24"/>
                <w:szCs w:val="24"/>
                <w:lang w:val="nl-NL"/>
              </w:rPr>
            </w:pPr>
            <w:r w:rsidRPr="450AEA7F">
              <w:rPr>
                <w:sz w:val="24"/>
                <w:szCs w:val="24"/>
                <w:lang w:val="nl-NL"/>
              </w:rPr>
              <w:t>Draft</w:t>
            </w:r>
          </w:p>
        </w:tc>
      </w:tr>
      <w:tr w:rsidR="450AEA7F" w14:paraId="2894552A" w14:textId="77777777" w:rsidTr="417B6B67">
        <w:tc>
          <w:tcPr>
            <w:tcW w:w="2254" w:type="dxa"/>
          </w:tcPr>
          <w:p w14:paraId="33B88461" w14:textId="2E9B1CD7" w:rsidR="1A4EB8C6" w:rsidRDefault="1A4EB8C6" w:rsidP="450AEA7F">
            <w:pPr>
              <w:rPr>
                <w:sz w:val="24"/>
                <w:szCs w:val="24"/>
                <w:lang w:val="nl-NL"/>
              </w:rPr>
            </w:pPr>
            <w:r w:rsidRPr="450AEA7F">
              <w:rPr>
                <w:sz w:val="24"/>
                <w:szCs w:val="24"/>
                <w:lang w:val="nl-NL"/>
              </w:rPr>
              <w:t>Peter Middel</w:t>
            </w:r>
          </w:p>
        </w:tc>
        <w:tc>
          <w:tcPr>
            <w:tcW w:w="2254" w:type="dxa"/>
          </w:tcPr>
          <w:p w14:paraId="1036BD92" w14:textId="131E2E42" w:rsidR="1A4EB8C6" w:rsidRDefault="1A4EB8C6" w:rsidP="450AEA7F">
            <w:pPr>
              <w:rPr>
                <w:sz w:val="24"/>
                <w:szCs w:val="24"/>
                <w:lang w:val="nl-NL"/>
              </w:rPr>
            </w:pPr>
            <w:r w:rsidRPr="450AEA7F">
              <w:rPr>
                <w:sz w:val="24"/>
                <w:szCs w:val="24"/>
                <w:lang w:val="nl-NL"/>
              </w:rPr>
              <w:t>28 mei 2021</w:t>
            </w:r>
          </w:p>
        </w:tc>
        <w:tc>
          <w:tcPr>
            <w:tcW w:w="2254" w:type="dxa"/>
          </w:tcPr>
          <w:p w14:paraId="09A9B071" w14:textId="65D7DC8C" w:rsidR="503D5858" w:rsidRDefault="503D5858" w:rsidP="450AEA7F">
            <w:pPr>
              <w:rPr>
                <w:sz w:val="24"/>
                <w:szCs w:val="24"/>
                <w:lang w:val="nl-NL"/>
              </w:rPr>
            </w:pPr>
            <w:r w:rsidRPr="450AEA7F">
              <w:rPr>
                <w:sz w:val="24"/>
                <w:szCs w:val="24"/>
                <w:lang w:val="nl-NL"/>
              </w:rPr>
              <w:t>1.0</w:t>
            </w:r>
          </w:p>
        </w:tc>
        <w:tc>
          <w:tcPr>
            <w:tcW w:w="2254" w:type="dxa"/>
          </w:tcPr>
          <w:p w14:paraId="470085A7" w14:textId="5A9501A6" w:rsidR="503D5858" w:rsidRDefault="503D5858" w:rsidP="450AEA7F">
            <w:pPr>
              <w:spacing w:line="259" w:lineRule="auto"/>
              <w:rPr>
                <w:sz w:val="24"/>
                <w:szCs w:val="24"/>
                <w:lang w:val="nl-NL"/>
              </w:rPr>
            </w:pPr>
            <w:r w:rsidRPr="450AEA7F">
              <w:rPr>
                <w:sz w:val="24"/>
                <w:szCs w:val="24"/>
                <w:lang w:val="nl-NL"/>
              </w:rPr>
              <w:t>Klaar voor goedkeuring</w:t>
            </w:r>
          </w:p>
        </w:tc>
      </w:tr>
      <w:tr w:rsidR="417B6B67" w14:paraId="08B2805E" w14:textId="77777777" w:rsidTr="417B6B67">
        <w:tc>
          <w:tcPr>
            <w:tcW w:w="2254" w:type="dxa"/>
          </w:tcPr>
          <w:p w14:paraId="2DD4D81E" w14:textId="5DF0A1E6" w:rsidR="2E200933" w:rsidRDefault="2E200933" w:rsidP="417B6B67">
            <w:pPr>
              <w:rPr>
                <w:sz w:val="24"/>
                <w:szCs w:val="24"/>
                <w:lang w:val="nl-NL"/>
              </w:rPr>
            </w:pPr>
            <w:r w:rsidRPr="417B6B67">
              <w:rPr>
                <w:sz w:val="24"/>
                <w:szCs w:val="24"/>
                <w:lang w:val="nl-NL"/>
              </w:rPr>
              <w:t>Peter Middel</w:t>
            </w:r>
          </w:p>
        </w:tc>
        <w:tc>
          <w:tcPr>
            <w:tcW w:w="2254" w:type="dxa"/>
          </w:tcPr>
          <w:p w14:paraId="175CD49D" w14:textId="2AABE0D8" w:rsidR="2E200933" w:rsidRDefault="2E200933" w:rsidP="417B6B67">
            <w:pPr>
              <w:rPr>
                <w:sz w:val="24"/>
                <w:szCs w:val="24"/>
                <w:lang w:val="nl-NL"/>
              </w:rPr>
            </w:pPr>
            <w:r w:rsidRPr="417B6B67">
              <w:rPr>
                <w:sz w:val="24"/>
                <w:szCs w:val="24"/>
                <w:lang w:val="nl-NL"/>
              </w:rPr>
              <w:t>31 mei 2021</w:t>
            </w:r>
          </w:p>
        </w:tc>
        <w:tc>
          <w:tcPr>
            <w:tcW w:w="2254" w:type="dxa"/>
          </w:tcPr>
          <w:p w14:paraId="43F9C43E" w14:textId="30080186" w:rsidR="2E200933" w:rsidRDefault="2E200933" w:rsidP="417B6B67">
            <w:pPr>
              <w:rPr>
                <w:sz w:val="24"/>
                <w:szCs w:val="24"/>
                <w:lang w:val="nl-NL"/>
              </w:rPr>
            </w:pPr>
            <w:r w:rsidRPr="417B6B67">
              <w:rPr>
                <w:sz w:val="24"/>
                <w:szCs w:val="24"/>
                <w:lang w:val="nl-NL"/>
              </w:rPr>
              <w:t>1.1</w:t>
            </w:r>
          </w:p>
        </w:tc>
        <w:tc>
          <w:tcPr>
            <w:tcW w:w="2254" w:type="dxa"/>
          </w:tcPr>
          <w:p w14:paraId="1A5A4BA4" w14:textId="3BDC6C64" w:rsidR="2E200933" w:rsidRDefault="2E200933" w:rsidP="417B6B67">
            <w:pPr>
              <w:spacing w:line="259" w:lineRule="auto"/>
              <w:rPr>
                <w:sz w:val="24"/>
                <w:szCs w:val="24"/>
                <w:lang w:val="nl-NL"/>
              </w:rPr>
            </w:pPr>
            <w:r w:rsidRPr="417B6B67">
              <w:rPr>
                <w:sz w:val="24"/>
                <w:szCs w:val="24"/>
                <w:lang w:val="nl-NL"/>
              </w:rPr>
              <w:t>Kleine tekstuele aanpassing</w:t>
            </w:r>
          </w:p>
        </w:tc>
      </w:tr>
      <w:tr w:rsidR="007E564B" w14:paraId="199971C3" w14:textId="77777777" w:rsidTr="417B6B67">
        <w:tc>
          <w:tcPr>
            <w:tcW w:w="2254" w:type="dxa"/>
          </w:tcPr>
          <w:p w14:paraId="7B81567E" w14:textId="0474E8AE" w:rsidR="007E564B" w:rsidRPr="417B6B67" w:rsidRDefault="007E564B" w:rsidP="417B6B67">
            <w:pPr>
              <w:rPr>
                <w:sz w:val="24"/>
                <w:szCs w:val="24"/>
                <w:lang w:val="nl-NL"/>
              </w:rPr>
            </w:pPr>
            <w:r>
              <w:rPr>
                <w:sz w:val="24"/>
                <w:szCs w:val="24"/>
                <w:lang w:val="nl-NL"/>
              </w:rPr>
              <w:t>Groepsraad</w:t>
            </w:r>
          </w:p>
        </w:tc>
        <w:tc>
          <w:tcPr>
            <w:tcW w:w="2254" w:type="dxa"/>
          </w:tcPr>
          <w:p w14:paraId="2BE02A78" w14:textId="5C1A7B55" w:rsidR="007E564B" w:rsidRPr="417B6B67" w:rsidRDefault="007E564B" w:rsidP="417B6B67">
            <w:pPr>
              <w:rPr>
                <w:sz w:val="24"/>
                <w:szCs w:val="24"/>
                <w:lang w:val="nl-NL"/>
              </w:rPr>
            </w:pPr>
            <w:r>
              <w:rPr>
                <w:sz w:val="24"/>
                <w:szCs w:val="24"/>
                <w:lang w:val="nl-NL"/>
              </w:rPr>
              <w:t>16 juni 2021</w:t>
            </w:r>
          </w:p>
        </w:tc>
        <w:tc>
          <w:tcPr>
            <w:tcW w:w="2254" w:type="dxa"/>
          </w:tcPr>
          <w:p w14:paraId="51C9F976" w14:textId="33FE51A8" w:rsidR="007E564B" w:rsidRPr="417B6B67" w:rsidRDefault="001E3C9E" w:rsidP="417B6B67">
            <w:pPr>
              <w:rPr>
                <w:sz w:val="24"/>
                <w:szCs w:val="24"/>
                <w:lang w:val="nl-NL"/>
              </w:rPr>
            </w:pPr>
            <w:r>
              <w:rPr>
                <w:sz w:val="24"/>
                <w:szCs w:val="24"/>
                <w:lang w:val="nl-NL"/>
              </w:rPr>
              <w:t>1.2</w:t>
            </w:r>
          </w:p>
        </w:tc>
        <w:tc>
          <w:tcPr>
            <w:tcW w:w="2254" w:type="dxa"/>
          </w:tcPr>
          <w:p w14:paraId="4C7402BA" w14:textId="42BFC257" w:rsidR="007E564B" w:rsidRPr="417B6B67" w:rsidRDefault="001E3C9E" w:rsidP="417B6B67">
            <w:pPr>
              <w:rPr>
                <w:sz w:val="24"/>
                <w:szCs w:val="24"/>
                <w:lang w:val="nl-NL"/>
              </w:rPr>
            </w:pPr>
            <w:r>
              <w:rPr>
                <w:sz w:val="24"/>
                <w:szCs w:val="24"/>
                <w:lang w:val="nl-NL"/>
              </w:rPr>
              <w:t>Goedgekeurde versie</w:t>
            </w:r>
          </w:p>
        </w:tc>
      </w:tr>
    </w:tbl>
    <w:p w14:paraId="10D815B8" w14:textId="77777777" w:rsidR="00436604" w:rsidRDefault="00436604">
      <w:pPr>
        <w:rPr>
          <w:sz w:val="24"/>
          <w:szCs w:val="24"/>
          <w:lang w:val="nl-NL"/>
        </w:rPr>
      </w:pPr>
    </w:p>
    <w:bookmarkStart w:id="1" w:name="_Toc73345396" w:displacedByCustomXml="next"/>
    <w:sdt>
      <w:sdtPr>
        <w:rPr>
          <w:rFonts w:asciiTheme="minorHAnsi" w:eastAsiaTheme="minorHAnsi" w:hAnsiTheme="minorHAnsi" w:cstheme="minorBidi"/>
          <w:color w:val="auto"/>
          <w:sz w:val="22"/>
          <w:szCs w:val="22"/>
        </w:rPr>
        <w:id w:val="97295988"/>
        <w:docPartObj>
          <w:docPartGallery w:val="Table of Contents"/>
          <w:docPartUnique/>
        </w:docPartObj>
      </w:sdtPr>
      <w:sdtEndPr>
        <w:rPr>
          <w:b/>
          <w:bCs/>
          <w:noProof/>
        </w:rPr>
      </w:sdtEndPr>
      <w:sdtContent>
        <w:p w14:paraId="4CC5E18D" w14:textId="77777777" w:rsidR="00436604" w:rsidRDefault="00436604" w:rsidP="00436604">
          <w:pPr>
            <w:pStyle w:val="Heading1"/>
          </w:pPr>
          <w:proofErr w:type="spellStart"/>
          <w:r>
            <w:t>Inhoud</w:t>
          </w:r>
          <w:bookmarkEnd w:id="1"/>
          <w:proofErr w:type="spellEnd"/>
        </w:p>
        <w:p w14:paraId="73023BD9" w14:textId="19C121E2" w:rsidR="00FC32EA" w:rsidRDefault="00436604">
          <w:pPr>
            <w:pStyle w:val="TOC1"/>
            <w:tabs>
              <w:tab w:val="right" w:leader="dot" w:pos="9016"/>
            </w:tabs>
            <w:rPr>
              <w:rFonts w:eastAsiaTheme="minorEastAsia"/>
              <w:noProof/>
            </w:rPr>
          </w:pPr>
          <w:r>
            <w:fldChar w:fldCharType="begin"/>
          </w:r>
          <w:r>
            <w:instrText xml:space="preserve"> TOC \o "1-3" \h \z \u </w:instrText>
          </w:r>
          <w:r>
            <w:fldChar w:fldCharType="separate"/>
          </w:r>
          <w:hyperlink w:anchor="_Toc73345395" w:history="1">
            <w:r w:rsidR="00FC32EA" w:rsidRPr="00B6283E">
              <w:rPr>
                <w:rStyle w:val="Hyperlink"/>
                <w:noProof/>
                <w:lang w:val="nl-NL"/>
              </w:rPr>
              <w:t>Versiebeheer</w:t>
            </w:r>
            <w:r w:rsidR="00FC32EA">
              <w:rPr>
                <w:noProof/>
                <w:webHidden/>
              </w:rPr>
              <w:tab/>
            </w:r>
            <w:r w:rsidR="00FC32EA">
              <w:rPr>
                <w:noProof/>
                <w:webHidden/>
              </w:rPr>
              <w:fldChar w:fldCharType="begin"/>
            </w:r>
            <w:r w:rsidR="00FC32EA">
              <w:rPr>
                <w:noProof/>
                <w:webHidden/>
              </w:rPr>
              <w:instrText xml:space="preserve"> PAGEREF _Toc73345395 \h </w:instrText>
            </w:r>
            <w:r w:rsidR="00FC32EA">
              <w:rPr>
                <w:noProof/>
                <w:webHidden/>
              </w:rPr>
            </w:r>
            <w:r w:rsidR="00FC32EA">
              <w:rPr>
                <w:noProof/>
                <w:webHidden/>
              </w:rPr>
              <w:fldChar w:fldCharType="separate"/>
            </w:r>
            <w:r w:rsidR="004C0F72">
              <w:rPr>
                <w:noProof/>
                <w:webHidden/>
              </w:rPr>
              <w:t>2</w:t>
            </w:r>
            <w:r w:rsidR="00FC32EA">
              <w:rPr>
                <w:noProof/>
                <w:webHidden/>
              </w:rPr>
              <w:fldChar w:fldCharType="end"/>
            </w:r>
          </w:hyperlink>
        </w:p>
        <w:p w14:paraId="37BED9A9" w14:textId="26D3C009" w:rsidR="00FC32EA" w:rsidRDefault="00C93C5F">
          <w:pPr>
            <w:pStyle w:val="TOC1"/>
            <w:tabs>
              <w:tab w:val="right" w:leader="dot" w:pos="9016"/>
            </w:tabs>
            <w:rPr>
              <w:rFonts w:eastAsiaTheme="minorEastAsia"/>
              <w:noProof/>
            </w:rPr>
          </w:pPr>
          <w:hyperlink w:anchor="_Toc73345396" w:history="1">
            <w:r w:rsidR="00FC32EA" w:rsidRPr="00B6283E">
              <w:rPr>
                <w:rStyle w:val="Hyperlink"/>
                <w:noProof/>
              </w:rPr>
              <w:t>Inhoud</w:t>
            </w:r>
            <w:r w:rsidR="00FC32EA">
              <w:rPr>
                <w:noProof/>
                <w:webHidden/>
              </w:rPr>
              <w:tab/>
            </w:r>
            <w:r w:rsidR="00FC32EA">
              <w:rPr>
                <w:noProof/>
                <w:webHidden/>
              </w:rPr>
              <w:fldChar w:fldCharType="begin"/>
            </w:r>
            <w:r w:rsidR="00FC32EA">
              <w:rPr>
                <w:noProof/>
                <w:webHidden/>
              </w:rPr>
              <w:instrText xml:space="preserve"> PAGEREF _Toc73345396 \h </w:instrText>
            </w:r>
            <w:r w:rsidR="00FC32EA">
              <w:rPr>
                <w:noProof/>
                <w:webHidden/>
              </w:rPr>
            </w:r>
            <w:r w:rsidR="00FC32EA">
              <w:rPr>
                <w:noProof/>
                <w:webHidden/>
              </w:rPr>
              <w:fldChar w:fldCharType="separate"/>
            </w:r>
            <w:r w:rsidR="004C0F72">
              <w:rPr>
                <w:noProof/>
                <w:webHidden/>
              </w:rPr>
              <w:t>2</w:t>
            </w:r>
            <w:r w:rsidR="00FC32EA">
              <w:rPr>
                <w:noProof/>
                <w:webHidden/>
              </w:rPr>
              <w:fldChar w:fldCharType="end"/>
            </w:r>
          </w:hyperlink>
        </w:p>
        <w:p w14:paraId="2FB0FC8A" w14:textId="1BD8CA54" w:rsidR="00FC32EA" w:rsidRDefault="00C93C5F">
          <w:pPr>
            <w:pStyle w:val="TOC1"/>
            <w:tabs>
              <w:tab w:val="right" w:leader="dot" w:pos="9016"/>
            </w:tabs>
            <w:rPr>
              <w:rFonts w:eastAsiaTheme="minorEastAsia"/>
              <w:noProof/>
            </w:rPr>
          </w:pPr>
          <w:hyperlink w:anchor="_Toc73345397" w:history="1">
            <w:r w:rsidR="00FC32EA" w:rsidRPr="00B6283E">
              <w:rPr>
                <w:rStyle w:val="Hyperlink"/>
                <w:noProof/>
                <w:lang w:val="nl-NL"/>
              </w:rPr>
              <w:t>Inleiding:</w:t>
            </w:r>
            <w:r w:rsidR="00FC32EA">
              <w:rPr>
                <w:noProof/>
                <w:webHidden/>
              </w:rPr>
              <w:tab/>
            </w:r>
            <w:r w:rsidR="00FC32EA">
              <w:rPr>
                <w:noProof/>
                <w:webHidden/>
              </w:rPr>
              <w:fldChar w:fldCharType="begin"/>
            </w:r>
            <w:r w:rsidR="00FC32EA">
              <w:rPr>
                <w:noProof/>
                <w:webHidden/>
              </w:rPr>
              <w:instrText xml:space="preserve"> PAGEREF _Toc73345397 \h </w:instrText>
            </w:r>
            <w:r w:rsidR="00FC32EA">
              <w:rPr>
                <w:noProof/>
                <w:webHidden/>
              </w:rPr>
            </w:r>
            <w:r w:rsidR="00FC32EA">
              <w:rPr>
                <w:noProof/>
                <w:webHidden/>
              </w:rPr>
              <w:fldChar w:fldCharType="separate"/>
            </w:r>
            <w:r w:rsidR="004C0F72">
              <w:rPr>
                <w:noProof/>
                <w:webHidden/>
              </w:rPr>
              <w:t>3</w:t>
            </w:r>
            <w:r w:rsidR="00FC32EA">
              <w:rPr>
                <w:noProof/>
                <w:webHidden/>
              </w:rPr>
              <w:fldChar w:fldCharType="end"/>
            </w:r>
          </w:hyperlink>
        </w:p>
        <w:p w14:paraId="33D5134C" w14:textId="57C71BF5" w:rsidR="00FC32EA" w:rsidRDefault="00C93C5F">
          <w:pPr>
            <w:pStyle w:val="TOC1"/>
            <w:tabs>
              <w:tab w:val="right" w:leader="dot" w:pos="9016"/>
            </w:tabs>
            <w:rPr>
              <w:rFonts w:eastAsiaTheme="minorEastAsia"/>
              <w:noProof/>
            </w:rPr>
          </w:pPr>
          <w:hyperlink w:anchor="_Toc73345398" w:history="1">
            <w:r w:rsidR="00FC32EA" w:rsidRPr="00B6283E">
              <w:rPr>
                <w:rStyle w:val="Hyperlink"/>
                <w:noProof/>
                <w:lang w:val="nl-NL"/>
              </w:rPr>
              <w:t>Bestuurssamenstelling:</w:t>
            </w:r>
            <w:r w:rsidR="00FC32EA">
              <w:rPr>
                <w:noProof/>
                <w:webHidden/>
              </w:rPr>
              <w:tab/>
            </w:r>
            <w:r w:rsidR="00FC32EA">
              <w:rPr>
                <w:noProof/>
                <w:webHidden/>
              </w:rPr>
              <w:fldChar w:fldCharType="begin"/>
            </w:r>
            <w:r w:rsidR="00FC32EA">
              <w:rPr>
                <w:noProof/>
                <w:webHidden/>
              </w:rPr>
              <w:instrText xml:space="preserve"> PAGEREF _Toc73345398 \h </w:instrText>
            </w:r>
            <w:r w:rsidR="00FC32EA">
              <w:rPr>
                <w:noProof/>
                <w:webHidden/>
              </w:rPr>
            </w:r>
            <w:r w:rsidR="00FC32EA">
              <w:rPr>
                <w:noProof/>
                <w:webHidden/>
              </w:rPr>
              <w:fldChar w:fldCharType="separate"/>
            </w:r>
            <w:r w:rsidR="004C0F72">
              <w:rPr>
                <w:noProof/>
                <w:webHidden/>
              </w:rPr>
              <w:t>4</w:t>
            </w:r>
            <w:r w:rsidR="00FC32EA">
              <w:rPr>
                <w:noProof/>
                <w:webHidden/>
              </w:rPr>
              <w:fldChar w:fldCharType="end"/>
            </w:r>
          </w:hyperlink>
        </w:p>
        <w:p w14:paraId="10522A4C" w14:textId="6858A18D" w:rsidR="00FC32EA" w:rsidRDefault="00C93C5F">
          <w:pPr>
            <w:pStyle w:val="TOC2"/>
            <w:tabs>
              <w:tab w:val="right" w:leader="dot" w:pos="9016"/>
            </w:tabs>
            <w:rPr>
              <w:rFonts w:eastAsiaTheme="minorEastAsia"/>
              <w:noProof/>
            </w:rPr>
          </w:pPr>
          <w:hyperlink w:anchor="_Toc73345399" w:history="1">
            <w:r w:rsidR="00FC32EA" w:rsidRPr="00B6283E">
              <w:rPr>
                <w:rStyle w:val="Hyperlink"/>
                <w:noProof/>
                <w:lang w:val="nl-NL"/>
              </w:rPr>
              <w:t>Bestuurstaken.</w:t>
            </w:r>
            <w:r w:rsidR="00FC32EA">
              <w:rPr>
                <w:noProof/>
                <w:webHidden/>
              </w:rPr>
              <w:tab/>
            </w:r>
            <w:r w:rsidR="00FC32EA">
              <w:rPr>
                <w:noProof/>
                <w:webHidden/>
              </w:rPr>
              <w:fldChar w:fldCharType="begin"/>
            </w:r>
            <w:r w:rsidR="00FC32EA">
              <w:rPr>
                <w:noProof/>
                <w:webHidden/>
              </w:rPr>
              <w:instrText xml:space="preserve"> PAGEREF _Toc73345399 \h </w:instrText>
            </w:r>
            <w:r w:rsidR="00FC32EA">
              <w:rPr>
                <w:noProof/>
                <w:webHidden/>
              </w:rPr>
            </w:r>
            <w:r w:rsidR="00FC32EA">
              <w:rPr>
                <w:noProof/>
                <w:webHidden/>
              </w:rPr>
              <w:fldChar w:fldCharType="separate"/>
            </w:r>
            <w:r w:rsidR="004C0F72">
              <w:rPr>
                <w:noProof/>
                <w:webHidden/>
              </w:rPr>
              <w:t>4</w:t>
            </w:r>
            <w:r w:rsidR="00FC32EA">
              <w:rPr>
                <w:noProof/>
                <w:webHidden/>
              </w:rPr>
              <w:fldChar w:fldCharType="end"/>
            </w:r>
          </w:hyperlink>
        </w:p>
        <w:p w14:paraId="3B2D575D" w14:textId="7F4A7664" w:rsidR="00FC32EA" w:rsidRDefault="00C93C5F">
          <w:pPr>
            <w:pStyle w:val="TOC1"/>
            <w:tabs>
              <w:tab w:val="right" w:leader="dot" w:pos="9016"/>
            </w:tabs>
            <w:rPr>
              <w:rFonts w:eastAsiaTheme="minorEastAsia"/>
              <w:noProof/>
            </w:rPr>
          </w:pPr>
          <w:hyperlink w:anchor="_Toc73345400" w:history="1">
            <w:r w:rsidR="00FC32EA" w:rsidRPr="00B6283E">
              <w:rPr>
                <w:rStyle w:val="Hyperlink"/>
                <w:noProof/>
                <w:lang w:val="nl-NL"/>
              </w:rPr>
              <w:t>Communicatie</w:t>
            </w:r>
            <w:r w:rsidR="00FC32EA">
              <w:rPr>
                <w:noProof/>
                <w:webHidden/>
              </w:rPr>
              <w:tab/>
            </w:r>
            <w:r w:rsidR="00FC32EA">
              <w:rPr>
                <w:noProof/>
                <w:webHidden/>
              </w:rPr>
              <w:fldChar w:fldCharType="begin"/>
            </w:r>
            <w:r w:rsidR="00FC32EA">
              <w:rPr>
                <w:noProof/>
                <w:webHidden/>
              </w:rPr>
              <w:instrText xml:space="preserve"> PAGEREF _Toc73345400 \h </w:instrText>
            </w:r>
            <w:r w:rsidR="00FC32EA">
              <w:rPr>
                <w:noProof/>
                <w:webHidden/>
              </w:rPr>
            </w:r>
            <w:r w:rsidR="00FC32EA">
              <w:rPr>
                <w:noProof/>
                <w:webHidden/>
              </w:rPr>
              <w:fldChar w:fldCharType="separate"/>
            </w:r>
            <w:r w:rsidR="004C0F72">
              <w:rPr>
                <w:noProof/>
                <w:webHidden/>
              </w:rPr>
              <w:t>5</w:t>
            </w:r>
            <w:r w:rsidR="00FC32EA">
              <w:rPr>
                <w:noProof/>
                <w:webHidden/>
              </w:rPr>
              <w:fldChar w:fldCharType="end"/>
            </w:r>
          </w:hyperlink>
        </w:p>
        <w:p w14:paraId="557D55A3" w14:textId="1122DB54" w:rsidR="00FC32EA" w:rsidRDefault="00C93C5F">
          <w:pPr>
            <w:pStyle w:val="TOC1"/>
            <w:tabs>
              <w:tab w:val="right" w:leader="dot" w:pos="9016"/>
            </w:tabs>
            <w:rPr>
              <w:rFonts w:eastAsiaTheme="minorEastAsia"/>
              <w:noProof/>
            </w:rPr>
          </w:pPr>
          <w:hyperlink w:anchor="_Toc73345401" w:history="1">
            <w:r w:rsidR="00FC32EA" w:rsidRPr="00B6283E">
              <w:rPr>
                <w:rStyle w:val="Hyperlink"/>
                <w:noProof/>
                <w:lang w:val="nl-NL"/>
              </w:rPr>
              <w:t>Het groepsbestuur</w:t>
            </w:r>
            <w:r w:rsidR="00FC32EA">
              <w:rPr>
                <w:noProof/>
                <w:webHidden/>
              </w:rPr>
              <w:tab/>
            </w:r>
            <w:r w:rsidR="00FC32EA">
              <w:rPr>
                <w:noProof/>
                <w:webHidden/>
              </w:rPr>
              <w:fldChar w:fldCharType="begin"/>
            </w:r>
            <w:r w:rsidR="00FC32EA">
              <w:rPr>
                <w:noProof/>
                <w:webHidden/>
              </w:rPr>
              <w:instrText xml:space="preserve"> PAGEREF _Toc73345401 \h </w:instrText>
            </w:r>
            <w:r w:rsidR="00FC32EA">
              <w:rPr>
                <w:noProof/>
                <w:webHidden/>
              </w:rPr>
            </w:r>
            <w:r w:rsidR="00FC32EA">
              <w:rPr>
                <w:noProof/>
                <w:webHidden/>
              </w:rPr>
              <w:fldChar w:fldCharType="separate"/>
            </w:r>
            <w:r w:rsidR="004C0F72">
              <w:rPr>
                <w:noProof/>
                <w:webHidden/>
              </w:rPr>
              <w:t>5</w:t>
            </w:r>
            <w:r w:rsidR="00FC32EA">
              <w:rPr>
                <w:noProof/>
                <w:webHidden/>
              </w:rPr>
              <w:fldChar w:fldCharType="end"/>
            </w:r>
          </w:hyperlink>
        </w:p>
        <w:p w14:paraId="444B39A9" w14:textId="494DF98F" w:rsidR="00FC32EA" w:rsidRDefault="00C93C5F">
          <w:pPr>
            <w:pStyle w:val="TOC2"/>
            <w:tabs>
              <w:tab w:val="right" w:leader="dot" w:pos="9016"/>
            </w:tabs>
            <w:rPr>
              <w:rFonts w:eastAsiaTheme="minorEastAsia"/>
              <w:noProof/>
            </w:rPr>
          </w:pPr>
          <w:hyperlink w:anchor="_Toc73345402" w:history="1">
            <w:r w:rsidR="00FC32EA" w:rsidRPr="00B6283E">
              <w:rPr>
                <w:rStyle w:val="Hyperlink"/>
                <w:noProof/>
                <w:lang w:val="nl-NL"/>
              </w:rPr>
              <w:t>Voorzitter</w:t>
            </w:r>
            <w:r w:rsidR="00FC32EA">
              <w:rPr>
                <w:noProof/>
                <w:webHidden/>
              </w:rPr>
              <w:tab/>
            </w:r>
            <w:r w:rsidR="00FC32EA">
              <w:rPr>
                <w:noProof/>
                <w:webHidden/>
              </w:rPr>
              <w:fldChar w:fldCharType="begin"/>
            </w:r>
            <w:r w:rsidR="00FC32EA">
              <w:rPr>
                <w:noProof/>
                <w:webHidden/>
              </w:rPr>
              <w:instrText xml:space="preserve"> PAGEREF _Toc73345402 \h </w:instrText>
            </w:r>
            <w:r w:rsidR="00FC32EA">
              <w:rPr>
                <w:noProof/>
                <w:webHidden/>
              </w:rPr>
            </w:r>
            <w:r w:rsidR="00FC32EA">
              <w:rPr>
                <w:noProof/>
                <w:webHidden/>
              </w:rPr>
              <w:fldChar w:fldCharType="separate"/>
            </w:r>
            <w:r w:rsidR="004C0F72">
              <w:rPr>
                <w:noProof/>
                <w:webHidden/>
              </w:rPr>
              <w:t>5</w:t>
            </w:r>
            <w:r w:rsidR="00FC32EA">
              <w:rPr>
                <w:noProof/>
                <w:webHidden/>
              </w:rPr>
              <w:fldChar w:fldCharType="end"/>
            </w:r>
          </w:hyperlink>
        </w:p>
        <w:p w14:paraId="14EFF45F" w14:textId="714AE4A1" w:rsidR="00FC32EA" w:rsidRDefault="00C93C5F">
          <w:pPr>
            <w:pStyle w:val="TOC2"/>
            <w:tabs>
              <w:tab w:val="right" w:leader="dot" w:pos="9016"/>
            </w:tabs>
            <w:rPr>
              <w:rFonts w:eastAsiaTheme="minorEastAsia"/>
              <w:noProof/>
            </w:rPr>
          </w:pPr>
          <w:hyperlink w:anchor="_Toc73345403" w:history="1">
            <w:r w:rsidR="00FC32EA" w:rsidRPr="00B6283E">
              <w:rPr>
                <w:rStyle w:val="Hyperlink"/>
                <w:noProof/>
                <w:lang w:val="nl-NL"/>
              </w:rPr>
              <w:t>Secretaris</w:t>
            </w:r>
            <w:r w:rsidR="00FC32EA">
              <w:rPr>
                <w:noProof/>
                <w:webHidden/>
              </w:rPr>
              <w:tab/>
            </w:r>
            <w:r w:rsidR="00FC32EA">
              <w:rPr>
                <w:noProof/>
                <w:webHidden/>
              </w:rPr>
              <w:fldChar w:fldCharType="begin"/>
            </w:r>
            <w:r w:rsidR="00FC32EA">
              <w:rPr>
                <w:noProof/>
                <w:webHidden/>
              </w:rPr>
              <w:instrText xml:space="preserve"> PAGEREF _Toc73345403 \h </w:instrText>
            </w:r>
            <w:r w:rsidR="00FC32EA">
              <w:rPr>
                <w:noProof/>
                <w:webHidden/>
              </w:rPr>
            </w:r>
            <w:r w:rsidR="00FC32EA">
              <w:rPr>
                <w:noProof/>
                <w:webHidden/>
              </w:rPr>
              <w:fldChar w:fldCharType="separate"/>
            </w:r>
            <w:r w:rsidR="004C0F72">
              <w:rPr>
                <w:noProof/>
                <w:webHidden/>
              </w:rPr>
              <w:t>5</w:t>
            </w:r>
            <w:r w:rsidR="00FC32EA">
              <w:rPr>
                <w:noProof/>
                <w:webHidden/>
              </w:rPr>
              <w:fldChar w:fldCharType="end"/>
            </w:r>
          </w:hyperlink>
        </w:p>
        <w:p w14:paraId="547E8A2C" w14:textId="555F7238" w:rsidR="00FC32EA" w:rsidRDefault="00C93C5F">
          <w:pPr>
            <w:pStyle w:val="TOC2"/>
            <w:tabs>
              <w:tab w:val="right" w:leader="dot" w:pos="9016"/>
            </w:tabs>
            <w:rPr>
              <w:rFonts w:eastAsiaTheme="minorEastAsia"/>
              <w:noProof/>
            </w:rPr>
          </w:pPr>
          <w:hyperlink w:anchor="_Toc73345404" w:history="1">
            <w:r w:rsidR="00FC32EA" w:rsidRPr="00B6283E">
              <w:rPr>
                <w:rStyle w:val="Hyperlink"/>
                <w:noProof/>
                <w:lang w:val="nl-NL"/>
              </w:rPr>
              <w:t>Penningmeester</w:t>
            </w:r>
            <w:r w:rsidR="00FC32EA">
              <w:rPr>
                <w:noProof/>
                <w:webHidden/>
              </w:rPr>
              <w:tab/>
            </w:r>
            <w:r w:rsidR="00FC32EA">
              <w:rPr>
                <w:noProof/>
                <w:webHidden/>
              </w:rPr>
              <w:fldChar w:fldCharType="begin"/>
            </w:r>
            <w:r w:rsidR="00FC32EA">
              <w:rPr>
                <w:noProof/>
                <w:webHidden/>
              </w:rPr>
              <w:instrText xml:space="preserve"> PAGEREF _Toc73345404 \h </w:instrText>
            </w:r>
            <w:r w:rsidR="00FC32EA">
              <w:rPr>
                <w:noProof/>
                <w:webHidden/>
              </w:rPr>
            </w:r>
            <w:r w:rsidR="00FC32EA">
              <w:rPr>
                <w:noProof/>
                <w:webHidden/>
              </w:rPr>
              <w:fldChar w:fldCharType="separate"/>
            </w:r>
            <w:r w:rsidR="004C0F72">
              <w:rPr>
                <w:noProof/>
                <w:webHidden/>
              </w:rPr>
              <w:t>5</w:t>
            </w:r>
            <w:r w:rsidR="00FC32EA">
              <w:rPr>
                <w:noProof/>
                <w:webHidden/>
              </w:rPr>
              <w:fldChar w:fldCharType="end"/>
            </w:r>
          </w:hyperlink>
        </w:p>
        <w:p w14:paraId="15879387" w14:textId="2622845C" w:rsidR="00FC32EA" w:rsidRDefault="00C93C5F">
          <w:pPr>
            <w:pStyle w:val="TOC2"/>
            <w:tabs>
              <w:tab w:val="right" w:leader="dot" w:pos="9016"/>
            </w:tabs>
            <w:rPr>
              <w:rFonts w:eastAsiaTheme="minorEastAsia"/>
              <w:noProof/>
            </w:rPr>
          </w:pPr>
          <w:hyperlink w:anchor="_Toc73345405" w:history="1">
            <w:r w:rsidR="00FC32EA" w:rsidRPr="00B6283E">
              <w:rPr>
                <w:rStyle w:val="Hyperlink"/>
                <w:noProof/>
                <w:lang w:val="nl-NL"/>
              </w:rPr>
              <w:t>Groepsbegeleider</w:t>
            </w:r>
            <w:r w:rsidR="00FC32EA">
              <w:rPr>
                <w:noProof/>
                <w:webHidden/>
              </w:rPr>
              <w:tab/>
            </w:r>
            <w:r w:rsidR="00FC32EA">
              <w:rPr>
                <w:noProof/>
                <w:webHidden/>
              </w:rPr>
              <w:fldChar w:fldCharType="begin"/>
            </w:r>
            <w:r w:rsidR="00FC32EA">
              <w:rPr>
                <w:noProof/>
                <w:webHidden/>
              </w:rPr>
              <w:instrText xml:space="preserve"> PAGEREF _Toc73345405 \h </w:instrText>
            </w:r>
            <w:r w:rsidR="00FC32EA">
              <w:rPr>
                <w:noProof/>
                <w:webHidden/>
              </w:rPr>
            </w:r>
            <w:r w:rsidR="00FC32EA">
              <w:rPr>
                <w:noProof/>
                <w:webHidden/>
              </w:rPr>
              <w:fldChar w:fldCharType="separate"/>
            </w:r>
            <w:r w:rsidR="004C0F72">
              <w:rPr>
                <w:noProof/>
                <w:webHidden/>
              </w:rPr>
              <w:t>5</w:t>
            </w:r>
            <w:r w:rsidR="00FC32EA">
              <w:rPr>
                <w:noProof/>
                <w:webHidden/>
              </w:rPr>
              <w:fldChar w:fldCharType="end"/>
            </w:r>
          </w:hyperlink>
        </w:p>
        <w:p w14:paraId="0D3357D8" w14:textId="4E982D20" w:rsidR="00FC32EA" w:rsidRDefault="00C93C5F">
          <w:pPr>
            <w:pStyle w:val="TOC1"/>
            <w:tabs>
              <w:tab w:val="right" w:leader="dot" w:pos="9016"/>
            </w:tabs>
            <w:rPr>
              <w:rFonts w:eastAsiaTheme="minorEastAsia"/>
              <w:noProof/>
            </w:rPr>
          </w:pPr>
          <w:hyperlink w:anchor="_Toc73345406" w:history="1">
            <w:r w:rsidR="00FC32EA" w:rsidRPr="00B6283E">
              <w:rPr>
                <w:rStyle w:val="Hyperlink"/>
                <w:noProof/>
                <w:lang w:val="nl-NL"/>
              </w:rPr>
              <w:t>Materiaal</w:t>
            </w:r>
            <w:r w:rsidR="00FC32EA">
              <w:rPr>
                <w:noProof/>
                <w:webHidden/>
              </w:rPr>
              <w:tab/>
            </w:r>
            <w:r w:rsidR="00FC32EA">
              <w:rPr>
                <w:noProof/>
                <w:webHidden/>
              </w:rPr>
              <w:fldChar w:fldCharType="begin"/>
            </w:r>
            <w:r w:rsidR="00FC32EA">
              <w:rPr>
                <w:noProof/>
                <w:webHidden/>
              </w:rPr>
              <w:instrText xml:space="preserve"> PAGEREF _Toc73345406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05BDBCFC" w14:textId="32C7F53D" w:rsidR="00FC32EA" w:rsidRDefault="00C93C5F">
          <w:pPr>
            <w:pStyle w:val="TOC1"/>
            <w:tabs>
              <w:tab w:val="right" w:leader="dot" w:pos="9016"/>
            </w:tabs>
            <w:rPr>
              <w:rFonts w:eastAsiaTheme="minorEastAsia"/>
              <w:noProof/>
            </w:rPr>
          </w:pPr>
          <w:hyperlink w:anchor="_Toc73345407" w:history="1">
            <w:r w:rsidR="00FC32EA" w:rsidRPr="00B6283E">
              <w:rPr>
                <w:rStyle w:val="Hyperlink"/>
                <w:noProof/>
                <w:lang w:val="nl-NL"/>
              </w:rPr>
              <w:t>Toezicht en veiligheid</w:t>
            </w:r>
            <w:r w:rsidR="00FC32EA">
              <w:rPr>
                <w:noProof/>
                <w:webHidden/>
              </w:rPr>
              <w:tab/>
            </w:r>
            <w:r w:rsidR="00FC32EA">
              <w:rPr>
                <w:noProof/>
                <w:webHidden/>
              </w:rPr>
              <w:fldChar w:fldCharType="begin"/>
            </w:r>
            <w:r w:rsidR="00FC32EA">
              <w:rPr>
                <w:noProof/>
                <w:webHidden/>
              </w:rPr>
              <w:instrText xml:space="preserve"> PAGEREF _Toc73345407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5B07B5E9" w14:textId="7BC48107" w:rsidR="00FC32EA" w:rsidRDefault="00C93C5F">
          <w:pPr>
            <w:pStyle w:val="TOC2"/>
            <w:tabs>
              <w:tab w:val="right" w:leader="dot" w:pos="9016"/>
            </w:tabs>
            <w:rPr>
              <w:rFonts w:eastAsiaTheme="minorEastAsia"/>
              <w:noProof/>
            </w:rPr>
          </w:pPr>
          <w:hyperlink w:anchor="_Toc73345408" w:history="1">
            <w:r w:rsidR="00FC32EA" w:rsidRPr="00B6283E">
              <w:rPr>
                <w:rStyle w:val="Hyperlink"/>
                <w:noProof/>
                <w:lang w:val="nl-NL"/>
              </w:rPr>
              <w:t>Wettelijke regelingen</w:t>
            </w:r>
            <w:r w:rsidR="00FC32EA">
              <w:rPr>
                <w:noProof/>
                <w:webHidden/>
              </w:rPr>
              <w:tab/>
            </w:r>
            <w:r w:rsidR="00FC32EA">
              <w:rPr>
                <w:noProof/>
                <w:webHidden/>
              </w:rPr>
              <w:fldChar w:fldCharType="begin"/>
            </w:r>
            <w:r w:rsidR="00FC32EA">
              <w:rPr>
                <w:noProof/>
                <w:webHidden/>
              </w:rPr>
              <w:instrText xml:space="preserve"> PAGEREF _Toc73345408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51DA857C" w14:textId="039DC135" w:rsidR="00FC32EA" w:rsidRDefault="00C93C5F">
          <w:pPr>
            <w:pStyle w:val="TOC2"/>
            <w:tabs>
              <w:tab w:val="right" w:leader="dot" w:pos="9016"/>
            </w:tabs>
            <w:rPr>
              <w:rFonts w:eastAsiaTheme="minorEastAsia"/>
              <w:noProof/>
            </w:rPr>
          </w:pPr>
          <w:hyperlink w:anchor="_Toc73345409" w:history="1">
            <w:r w:rsidR="00FC32EA" w:rsidRPr="00B6283E">
              <w:rPr>
                <w:rStyle w:val="Hyperlink"/>
                <w:noProof/>
                <w:lang w:val="nl-NL"/>
              </w:rPr>
              <w:t>Sociaal veiligheidsbeleid</w:t>
            </w:r>
            <w:r w:rsidR="00FC32EA">
              <w:rPr>
                <w:noProof/>
                <w:webHidden/>
              </w:rPr>
              <w:tab/>
            </w:r>
            <w:r w:rsidR="00FC32EA">
              <w:rPr>
                <w:noProof/>
                <w:webHidden/>
              </w:rPr>
              <w:fldChar w:fldCharType="begin"/>
            </w:r>
            <w:r w:rsidR="00FC32EA">
              <w:rPr>
                <w:noProof/>
                <w:webHidden/>
              </w:rPr>
              <w:instrText xml:space="preserve"> PAGEREF _Toc73345409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473FB7B8" w14:textId="4C6036E0" w:rsidR="00FC32EA" w:rsidRDefault="00C93C5F">
          <w:pPr>
            <w:pStyle w:val="TOC2"/>
            <w:tabs>
              <w:tab w:val="right" w:leader="dot" w:pos="9016"/>
            </w:tabs>
            <w:rPr>
              <w:rFonts w:eastAsiaTheme="minorEastAsia"/>
              <w:noProof/>
            </w:rPr>
          </w:pPr>
          <w:hyperlink w:anchor="_Toc73345410" w:history="1">
            <w:r w:rsidR="00FC32EA" w:rsidRPr="00B6283E">
              <w:rPr>
                <w:rStyle w:val="Hyperlink"/>
                <w:noProof/>
                <w:lang w:val="nl-NL"/>
              </w:rPr>
              <w:t>VOG:</w:t>
            </w:r>
            <w:r w:rsidR="00FC32EA">
              <w:rPr>
                <w:noProof/>
                <w:webHidden/>
              </w:rPr>
              <w:tab/>
            </w:r>
            <w:r w:rsidR="00FC32EA">
              <w:rPr>
                <w:noProof/>
                <w:webHidden/>
              </w:rPr>
              <w:fldChar w:fldCharType="begin"/>
            </w:r>
            <w:r w:rsidR="00FC32EA">
              <w:rPr>
                <w:noProof/>
                <w:webHidden/>
              </w:rPr>
              <w:instrText xml:space="preserve"> PAGEREF _Toc73345410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7277E73B" w14:textId="2ADA1685" w:rsidR="00FC32EA" w:rsidRDefault="00C93C5F">
          <w:pPr>
            <w:pStyle w:val="TOC2"/>
            <w:tabs>
              <w:tab w:val="right" w:leader="dot" w:pos="9016"/>
            </w:tabs>
            <w:rPr>
              <w:rFonts w:eastAsiaTheme="minorEastAsia"/>
              <w:noProof/>
            </w:rPr>
          </w:pPr>
          <w:hyperlink w:anchor="_Toc73345411" w:history="1">
            <w:r w:rsidR="00FC32EA" w:rsidRPr="00B6283E">
              <w:rPr>
                <w:rStyle w:val="Hyperlink"/>
                <w:noProof/>
                <w:lang w:val="nl-NL"/>
              </w:rPr>
              <w:t>AVG</w:t>
            </w:r>
            <w:r w:rsidR="00FC32EA">
              <w:rPr>
                <w:noProof/>
                <w:webHidden/>
              </w:rPr>
              <w:tab/>
            </w:r>
            <w:r w:rsidR="00FC32EA">
              <w:rPr>
                <w:noProof/>
                <w:webHidden/>
              </w:rPr>
              <w:fldChar w:fldCharType="begin"/>
            </w:r>
            <w:r w:rsidR="00FC32EA">
              <w:rPr>
                <w:noProof/>
                <w:webHidden/>
              </w:rPr>
              <w:instrText xml:space="preserve"> PAGEREF _Toc73345411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7CEEB705" w14:textId="64E860EB" w:rsidR="00FC32EA" w:rsidRDefault="00C93C5F">
          <w:pPr>
            <w:pStyle w:val="TOC2"/>
            <w:tabs>
              <w:tab w:val="right" w:leader="dot" w:pos="9016"/>
            </w:tabs>
            <w:rPr>
              <w:rFonts w:eastAsiaTheme="minorEastAsia"/>
              <w:noProof/>
            </w:rPr>
          </w:pPr>
          <w:hyperlink w:anchor="_Toc73345412" w:history="1">
            <w:r w:rsidR="00FC32EA" w:rsidRPr="00B6283E">
              <w:rPr>
                <w:rStyle w:val="Hyperlink"/>
                <w:noProof/>
                <w:lang w:val="nl-NL"/>
              </w:rPr>
              <w:t>BHV</w:t>
            </w:r>
            <w:r w:rsidR="00FC32EA">
              <w:rPr>
                <w:noProof/>
                <w:webHidden/>
              </w:rPr>
              <w:tab/>
            </w:r>
            <w:r w:rsidR="00FC32EA">
              <w:rPr>
                <w:noProof/>
                <w:webHidden/>
              </w:rPr>
              <w:fldChar w:fldCharType="begin"/>
            </w:r>
            <w:r w:rsidR="00FC32EA">
              <w:rPr>
                <w:noProof/>
                <w:webHidden/>
              </w:rPr>
              <w:instrText xml:space="preserve"> PAGEREF _Toc73345412 \h </w:instrText>
            </w:r>
            <w:r w:rsidR="00FC32EA">
              <w:rPr>
                <w:noProof/>
                <w:webHidden/>
              </w:rPr>
            </w:r>
            <w:r w:rsidR="00FC32EA">
              <w:rPr>
                <w:noProof/>
                <w:webHidden/>
              </w:rPr>
              <w:fldChar w:fldCharType="separate"/>
            </w:r>
            <w:r w:rsidR="004C0F72">
              <w:rPr>
                <w:noProof/>
                <w:webHidden/>
              </w:rPr>
              <w:t>6</w:t>
            </w:r>
            <w:r w:rsidR="00FC32EA">
              <w:rPr>
                <w:noProof/>
                <w:webHidden/>
              </w:rPr>
              <w:fldChar w:fldCharType="end"/>
            </w:r>
          </w:hyperlink>
        </w:p>
        <w:p w14:paraId="6CF02CEE" w14:textId="08CBC621" w:rsidR="00FC32EA" w:rsidRDefault="00C93C5F">
          <w:pPr>
            <w:pStyle w:val="TOC2"/>
            <w:tabs>
              <w:tab w:val="right" w:leader="dot" w:pos="9016"/>
            </w:tabs>
            <w:rPr>
              <w:rFonts w:eastAsiaTheme="minorEastAsia"/>
              <w:noProof/>
            </w:rPr>
          </w:pPr>
          <w:hyperlink w:anchor="_Toc73345413" w:history="1">
            <w:r w:rsidR="00FC32EA" w:rsidRPr="00B6283E">
              <w:rPr>
                <w:rStyle w:val="Hyperlink"/>
                <w:noProof/>
                <w:lang w:val="nl-NL"/>
              </w:rPr>
              <w:t>Website en sociaal media</w:t>
            </w:r>
            <w:r w:rsidR="00FC32EA">
              <w:rPr>
                <w:noProof/>
                <w:webHidden/>
              </w:rPr>
              <w:tab/>
            </w:r>
            <w:r w:rsidR="00FC32EA">
              <w:rPr>
                <w:noProof/>
                <w:webHidden/>
              </w:rPr>
              <w:fldChar w:fldCharType="begin"/>
            </w:r>
            <w:r w:rsidR="00FC32EA">
              <w:rPr>
                <w:noProof/>
                <w:webHidden/>
              </w:rPr>
              <w:instrText xml:space="preserve"> PAGEREF _Toc73345413 \h </w:instrText>
            </w:r>
            <w:r w:rsidR="00FC32EA">
              <w:rPr>
                <w:noProof/>
                <w:webHidden/>
              </w:rPr>
            </w:r>
            <w:r w:rsidR="00FC32EA">
              <w:rPr>
                <w:noProof/>
                <w:webHidden/>
              </w:rPr>
              <w:fldChar w:fldCharType="separate"/>
            </w:r>
            <w:r w:rsidR="004C0F72">
              <w:rPr>
                <w:noProof/>
                <w:webHidden/>
              </w:rPr>
              <w:t>7</w:t>
            </w:r>
            <w:r w:rsidR="00FC32EA">
              <w:rPr>
                <w:noProof/>
                <w:webHidden/>
              </w:rPr>
              <w:fldChar w:fldCharType="end"/>
            </w:r>
          </w:hyperlink>
        </w:p>
        <w:p w14:paraId="54F898E0" w14:textId="1FAB4B01" w:rsidR="00FC32EA" w:rsidRDefault="00C93C5F">
          <w:pPr>
            <w:pStyle w:val="TOC2"/>
            <w:tabs>
              <w:tab w:val="right" w:leader="dot" w:pos="9016"/>
            </w:tabs>
            <w:rPr>
              <w:rFonts w:eastAsiaTheme="minorEastAsia"/>
              <w:noProof/>
            </w:rPr>
          </w:pPr>
          <w:hyperlink w:anchor="_Toc73345414" w:history="1">
            <w:r w:rsidR="00FC32EA" w:rsidRPr="00B6283E">
              <w:rPr>
                <w:rStyle w:val="Hyperlink"/>
                <w:noProof/>
                <w:lang w:val="nl-NL"/>
              </w:rPr>
              <w:t>Clubhuis en Terrein</w:t>
            </w:r>
            <w:r w:rsidR="00FC32EA">
              <w:rPr>
                <w:noProof/>
                <w:webHidden/>
              </w:rPr>
              <w:tab/>
            </w:r>
            <w:r w:rsidR="00FC32EA">
              <w:rPr>
                <w:noProof/>
                <w:webHidden/>
              </w:rPr>
              <w:fldChar w:fldCharType="begin"/>
            </w:r>
            <w:r w:rsidR="00FC32EA">
              <w:rPr>
                <w:noProof/>
                <w:webHidden/>
              </w:rPr>
              <w:instrText xml:space="preserve"> PAGEREF _Toc73345414 \h </w:instrText>
            </w:r>
            <w:r w:rsidR="00FC32EA">
              <w:rPr>
                <w:noProof/>
                <w:webHidden/>
              </w:rPr>
            </w:r>
            <w:r w:rsidR="00FC32EA">
              <w:rPr>
                <w:noProof/>
                <w:webHidden/>
              </w:rPr>
              <w:fldChar w:fldCharType="separate"/>
            </w:r>
            <w:r w:rsidR="004C0F72">
              <w:rPr>
                <w:noProof/>
                <w:webHidden/>
              </w:rPr>
              <w:t>7</w:t>
            </w:r>
            <w:r w:rsidR="00FC32EA">
              <w:rPr>
                <w:noProof/>
                <w:webHidden/>
              </w:rPr>
              <w:fldChar w:fldCharType="end"/>
            </w:r>
          </w:hyperlink>
        </w:p>
        <w:p w14:paraId="600DB14D" w14:textId="20D3974E" w:rsidR="00FC32EA" w:rsidRDefault="00C93C5F">
          <w:pPr>
            <w:pStyle w:val="TOC2"/>
            <w:tabs>
              <w:tab w:val="right" w:leader="dot" w:pos="9016"/>
            </w:tabs>
            <w:rPr>
              <w:rFonts w:eastAsiaTheme="minorEastAsia"/>
              <w:noProof/>
            </w:rPr>
          </w:pPr>
          <w:hyperlink w:anchor="_Toc73345415" w:history="1">
            <w:r w:rsidR="00FC32EA" w:rsidRPr="00B6283E">
              <w:rPr>
                <w:rStyle w:val="Hyperlink"/>
                <w:noProof/>
                <w:lang w:val="nl-NL"/>
              </w:rPr>
              <w:t>Rooster van aftreden</w:t>
            </w:r>
            <w:r w:rsidR="00FC32EA">
              <w:rPr>
                <w:noProof/>
                <w:webHidden/>
              </w:rPr>
              <w:tab/>
            </w:r>
            <w:r w:rsidR="00FC32EA">
              <w:rPr>
                <w:noProof/>
                <w:webHidden/>
              </w:rPr>
              <w:fldChar w:fldCharType="begin"/>
            </w:r>
            <w:r w:rsidR="00FC32EA">
              <w:rPr>
                <w:noProof/>
                <w:webHidden/>
              </w:rPr>
              <w:instrText xml:space="preserve"> PAGEREF _Toc73345415 \h </w:instrText>
            </w:r>
            <w:r w:rsidR="00FC32EA">
              <w:rPr>
                <w:noProof/>
                <w:webHidden/>
              </w:rPr>
            </w:r>
            <w:r w:rsidR="00FC32EA">
              <w:rPr>
                <w:noProof/>
                <w:webHidden/>
              </w:rPr>
              <w:fldChar w:fldCharType="separate"/>
            </w:r>
            <w:r w:rsidR="004C0F72">
              <w:rPr>
                <w:noProof/>
                <w:webHidden/>
              </w:rPr>
              <w:t>7</w:t>
            </w:r>
            <w:r w:rsidR="00FC32EA">
              <w:rPr>
                <w:noProof/>
                <w:webHidden/>
              </w:rPr>
              <w:fldChar w:fldCharType="end"/>
            </w:r>
          </w:hyperlink>
        </w:p>
        <w:p w14:paraId="0857AE58" w14:textId="38FD1039" w:rsidR="00FC32EA" w:rsidRDefault="00C93C5F">
          <w:pPr>
            <w:pStyle w:val="TOC1"/>
            <w:tabs>
              <w:tab w:val="right" w:leader="dot" w:pos="9016"/>
            </w:tabs>
            <w:rPr>
              <w:rFonts w:eastAsiaTheme="minorEastAsia"/>
              <w:noProof/>
            </w:rPr>
          </w:pPr>
          <w:hyperlink w:anchor="_Toc73345416" w:history="1">
            <w:r w:rsidR="00FC32EA" w:rsidRPr="00B6283E">
              <w:rPr>
                <w:rStyle w:val="Hyperlink"/>
                <w:noProof/>
                <w:lang w:val="nl-NL"/>
              </w:rPr>
              <w:t>Aanvulling Statuten</w:t>
            </w:r>
            <w:r w:rsidR="00FC32EA">
              <w:rPr>
                <w:noProof/>
                <w:webHidden/>
              </w:rPr>
              <w:tab/>
            </w:r>
            <w:r w:rsidR="00FC32EA">
              <w:rPr>
                <w:noProof/>
                <w:webHidden/>
              </w:rPr>
              <w:fldChar w:fldCharType="begin"/>
            </w:r>
            <w:r w:rsidR="00FC32EA">
              <w:rPr>
                <w:noProof/>
                <w:webHidden/>
              </w:rPr>
              <w:instrText xml:space="preserve"> PAGEREF _Toc73345416 \h </w:instrText>
            </w:r>
            <w:r w:rsidR="00FC32EA">
              <w:rPr>
                <w:noProof/>
                <w:webHidden/>
              </w:rPr>
            </w:r>
            <w:r w:rsidR="00FC32EA">
              <w:rPr>
                <w:noProof/>
                <w:webHidden/>
              </w:rPr>
              <w:fldChar w:fldCharType="separate"/>
            </w:r>
            <w:r w:rsidR="004C0F72">
              <w:rPr>
                <w:noProof/>
                <w:webHidden/>
              </w:rPr>
              <w:t>8</w:t>
            </w:r>
            <w:r w:rsidR="00FC32EA">
              <w:rPr>
                <w:noProof/>
                <w:webHidden/>
              </w:rPr>
              <w:fldChar w:fldCharType="end"/>
            </w:r>
          </w:hyperlink>
        </w:p>
        <w:p w14:paraId="7564B096" w14:textId="26C81181" w:rsidR="00436604" w:rsidRDefault="00436604">
          <w:r>
            <w:rPr>
              <w:b/>
              <w:bCs/>
              <w:noProof/>
            </w:rPr>
            <w:lastRenderedPageBreak/>
            <w:fldChar w:fldCharType="end"/>
          </w:r>
        </w:p>
      </w:sdtContent>
    </w:sdt>
    <w:p w14:paraId="777B3319" w14:textId="77777777" w:rsidR="00436604" w:rsidRPr="00436604" w:rsidRDefault="00436604" w:rsidP="00436604">
      <w:pPr>
        <w:pStyle w:val="Heading1"/>
        <w:rPr>
          <w:lang w:val="nl-NL"/>
        </w:rPr>
      </w:pPr>
      <w:bookmarkStart w:id="2" w:name="_Toc73345397"/>
      <w:r w:rsidRPr="00436604">
        <w:rPr>
          <w:lang w:val="nl-NL"/>
        </w:rPr>
        <w:t>Inleiding:</w:t>
      </w:r>
      <w:bookmarkEnd w:id="2"/>
    </w:p>
    <w:p w14:paraId="15D452A4" w14:textId="4B02D8BD" w:rsidR="009D26A0" w:rsidRDefault="00194B09" w:rsidP="58930546">
      <w:pPr>
        <w:rPr>
          <w:rFonts w:ascii="Calibri Light" w:hAnsi="Calibri Light" w:cs="Times New Roman"/>
          <w:color w:val="2F5496" w:themeColor="accent1" w:themeShade="BF"/>
          <w:sz w:val="32"/>
          <w:szCs w:val="32"/>
          <w:lang w:val="nl-NL"/>
        </w:rPr>
      </w:pPr>
      <w:r w:rsidRPr="58930546">
        <w:rPr>
          <w:lang w:val="nl-NL"/>
        </w:rPr>
        <w:t xml:space="preserve">De statuten van Scouting Bos en Duin </w:t>
      </w:r>
      <w:r w:rsidR="00436604" w:rsidRPr="58930546">
        <w:rPr>
          <w:lang w:val="nl-NL"/>
        </w:rPr>
        <w:t>dien</w:t>
      </w:r>
      <w:r w:rsidRPr="58930546">
        <w:rPr>
          <w:lang w:val="nl-NL"/>
        </w:rPr>
        <w:t xml:space="preserve">en </w:t>
      </w:r>
      <w:r w:rsidR="00436604" w:rsidRPr="58930546">
        <w:rPr>
          <w:lang w:val="nl-NL"/>
        </w:rPr>
        <w:t>als basis</w:t>
      </w:r>
      <w:r w:rsidR="00720A95">
        <w:rPr>
          <w:lang w:val="nl-NL"/>
        </w:rPr>
        <w:t xml:space="preserve"> voor de </w:t>
      </w:r>
      <w:r w:rsidR="001D52BE">
        <w:rPr>
          <w:lang w:val="nl-NL"/>
        </w:rPr>
        <w:t>bestuurlijke regels van onze groep</w:t>
      </w:r>
      <w:r w:rsidR="00436604" w:rsidRPr="58930546">
        <w:rPr>
          <w:lang w:val="nl-NL"/>
        </w:rPr>
        <w:t xml:space="preserve"> en leidraad</w:t>
      </w:r>
      <w:r w:rsidR="009D26A0" w:rsidRPr="58930546">
        <w:rPr>
          <w:lang w:val="nl-NL"/>
        </w:rPr>
        <w:t xml:space="preserve"> voor dit bestuur</w:t>
      </w:r>
      <w:r w:rsidR="001512CF" w:rsidRPr="58930546">
        <w:rPr>
          <w:lang w:val="nl-NL"/>
        </w:rPr>
        <w:t>s</w:t>
      </w:r>
      <w:r w:rsidR="009D26A0" w:rsidRPr="58930546">
        <w:rPr>
          <w:lang w:val="nl-NL"/>
        </w:rPr>
        <w:t>reglement</w:t>
      </w:r>
      <w:r w:rsidR="00436604" w:rsidRPr="58930546">
        <w:rPr>
          <w:lang w:val="nl-NL"/>
        </w:rPr>
        <w:t>. Bij geschillen of tegenstrijdige aanwijzingen worden de reglementen van Scouting Nederland toegepast;</w:t>
      </w:r>
    </w:p>
    <w:p w14:paraId="4C6445D6" w14:textId="40EF6466" w:rsidR="009D26A0" w:rsidRDefault="00436604" w:rsidP="0788D2A1">
      <w:pPr>
        <w:rPr>
          <w:rFonts w:ascii="Calibri Light" w:hAnsi="Calibri Light" w:cs="Times New Roman"/>
          <w:color w:val="2F5496" w:themeColor="accent1" w:themeShade="BF"/>
          <w:sz w:val="32"/>
          <w:szCs w:val="32"/>
          <w:lang w:val="nl-NL"/>
        </w:rPr>
      </w:pPr>
      <w:r w:rsidRPr="58930546">
        <w:rPr>
          <w:lang w:val="nl-NL"/>
        </w:rPr>
        <w:t xml:space="preserve">In geval van tegenstrijdige regels tussen de statuten en </w:t>
      </w:r>
      <w:r w:rsidR="009D26A0" w:rsidRPr="58930546">
        <w:rPr>
          <w:lang w:val="nl-NL"/>
        </w:rPr>
        <w:t xml:space="preserve">dit </w:t>
      </w:r>
      <w:r w:rsidRPr="58930546">
        <w:rPr>
          <w:lang w:val="nl-NL"/>
        </w:rPr>
        <w:t>bestuursreglement van Scouting Bos en Duin word</w:t>
      </w:r>
      <w:r w:rsidR="009D26A0" w:rsidRPr="58930546">
        <w:rPr>
          <w:lang w:val="nl-NL"/>
        </w:rPr>
        <w:t>t</w:t>
      </w:r>
      <w:r w:rsidRPr="58930546">
        <w:rPr>
          <w:lang w:val="nl-NL"/>
        </w:rPr>
        <w:t xml:space="preserve"> </w:t>
      </w:r>
      <w:r w:rsidR="009D26A0" w:rsidRPr="58930546">
        <w:rPr>
          <w:lang w:val="nl-NL"/>
        </w:rPr>
        <w:t>vanaf 1 Juli 2021</w:t>
      </w:r>
      <w:r w:rsidR="001512CF" w:rsidRPr="58930546">
        <w:rPr>
          <w:lang w:val="nl-NL"/>
        </w:rPr>
        <w:t xml:space="preserve">, </w:t>
      </w:r>
      <w:r w:rsidR="009D26A0" w:rsidRPr="58930546">
        <w:rPr>
          <w:lang w:val="nl-NL"/>
        </w:rPr>
        <w:t>dit reglement gehanteerd boven de bestaande statuten</w:t>
      </w:r>
      <w:r w:rsidR="0063341C" w:rsidRPr="58930546">
        <w:rPr>
          <w:lang w:val="nl-NL"/>
        </w:rPr>
        <w:t xml:space="preserve"> van de Bos en Duin</w:t>
      </w:r>
      <w:r w:rsidR="009D26A0" w:rsidRPr="58930546">
        <w:rPr>
          <w:lang w:val="nl-NL"/>
        </w:rPr>
        <w:t xml:space="preserve">. Dit reglement </w:t>
      </w:r>
      <w:r w:rsidR="001A3CBE" w:rsidRPr="58930546">
        <w:rPr>
          <w:lang w:val="nl-NL"/>
        </w:rPr>
        <w:t xml:space="preserve">is </w:t>
      </w:r>
      <w:r w:rsidR="009D26A0" w:rsidRPr="58930546">
        <w:rPr>
          <w:lang w:val="nl-NL"/>
        </w:rPr>
        <w:t>een uitbreiding op de bestaande statuten en neemt een aantal wettelijke verplichtingen in acht, waaronder, maar niet uitsluitend, de AVG en WBTR</w:t>
      </w:r>
      <w:r w:rsidR="00C73210" w:rsidRPr="58930546">
        <w:rPr>
          <w:lang w:val="nl-NL"/>
        </w:rPr>
        <w:t xml:space="preserve"> </w:t>
      </w:r>
      <w:r w:rsidR="00256CC4" w:rsidRPr="58930546">
        <w:rPr>
          <w:lang w:val="nl-NL"/>
        </w:rPr>
        <w:t>en de aanvra</w:t>
      </w:r>
      <w:r w:rsidR="00C73210" w:rsidRPr="58930546">
        <w:rPr>
          <w:lang w:val="nl-NL"/>
        </w:rPr>
        <w:t>a</w:t>
      </w:r>
      <w:r w:rsidR="00256CC4" w:rsidRPr="58930546">
        <w:rPr>
          <w:lang w:val="nl-NL"/>
        </w:rPr>
        <w:t xml:space="preserve">g van de </w:t>
      </w:r>
      <w:r w:rsidR="00C73210" w:rsidRPr="58930546">
        <w:rPr>
          <w:lang w:val="nl-NL"/>
        </w:rPr>
        <w:t>VOG</w:t>
      </w:r>
      <w:r w:rsidR="0C0FB8B1" w:rsidRPr="58930546">
        <w:rPr>
          <w:lang w:val="nl-NL"/>
        </w:rPr>
        <w:t>.</w:t>
      </w:r>
    </w:p>
    <w:p w14:paraId="3DD7F10B" w14:textId="65AF77F1" w:rsidR="00436604" w:rsidRDefault="00194B09" w:rsidP="0788D2A1">
      <w:pPr>
        <w:rPr>
          <w:rFonts w:ascii="Calibri Light" w:hAnsi="Calibri Light" w:cs="Times New Roman"/>
          <w:color w:val="2F5496" w:themeColor="accent1" w:themeShade="BF"/>
          <w:sz w:val="32"/>
          <w:szCs w:val="32"/>
          <w:lang w:val="nl-NL"/>
        </w:rPr>
      </w:pPr>
      <w:r w:rsidRPr="0788D2A1">
        <w:rPr>
          <w:lang w:val="nl-NL"/>
        </w:rPr>
        <w:t>Dit reglement dient als aanvulling op en verduidelijking van, de bestaande statuten van de groepsvereniging Bos en Duin.</w:t>
      </w:r>
    </w:p>
    <w:p w14:paraId="204705B8" w14:textId="77777777" w:rsidR="00194B09" w:rsidRPr="00194B09" w:rsidRDefault="00194B09" w:rsidP="0788D2A1">
      <w:pPr>
        <w:rPr>
          <w:rFonts w:ascii="Calibri Light" w:hAnsi="Calibri Light" w:cs="Times New Roman"/>
          <w:color w:val="2F5496" w:themeColor="accent1" w:themeShade="BF"/>
          <w:sz w:val="32"/>
          <w:szCs w:val="32"/>
          <w:lang w:val="nl-NL"/>
        </w:rPr>
      </w:pPr>
      <w:r w:rsidRPr="0788D2A1">
        <w:rPr>
          <w:lang w:val="nl-NL"/>
        </w:rPr>
        <w:t>Voor zover de organisatorische opbouw van de groepsvereniging niet in deze statuten is geregeld, wordt deze geregeld in de statuten en het huishoudelijk reglement van Scouting Nederland. De groepsvereniging wordt daarin aangeduid als groep of als groepsvereniging.</w:t>
      </w:r>
    </w:p>
    <w:p w14:paraId="09B8F732" w14:textId="6CE4AE36" w:rsidR="00F91686" w:rsidRPr="00635322" w:rsidRDefault="00436604" w:rsidP="0788D2A1">
      <w:pPr>
        <w:rPr>
          <w:rFonts w:ascii="Calibri Light" w:hAnsi="Calibri Light" w:cs="Times New Roman"/>
          <w:color w:val="2F5496" w:themeColor="accent1" w:themeShade="BF"/>
          <w:sz w:val="32"/>
          <w:szCs w:val="32"/>
          <w:lang w:val="nl-NL"/>
        </w:rPr>
      </w:pPr>
      <w:r w:rsidRPr="0788D2A1">
        <w:rPr>
          <w:lang w:val="nl-NL"/>
        </w:rPr>
        <w:t xml:space="preserve">Het </w:t>
      </w:r>
      <w:r w:rsidR="00194B09" w:rsidRPr="0788D2A1">
        <w:rPr>
          <w:lang w:val="nl-NL"/>
        </w:rPr>
        <w:t>bestuurs</w:t>
      </w:r>
      <w:r w:rsidRPr="0788D2A1">
        <w:rPr>
          <w:lang w:val="nl-NL"/>
        </w:rPr>
        <w:t xml:space="preserve">reglement blijft gelden totdat er door de groepsraad een wijziging </w:t>
      </w:r>
      <w:r w:rsidR="0EE399D1" w:rsidRPr="0788D2A1">
        <w:rPr>
          <w:lang w:val="nl-NL"/>
        </w:rPr>
        <w:t>en/</w:t>
      </w:r>
      <w:r w:rsidRPr="0788D2A1">
        <w:rPr>
          <w:lang w:val="nl-NL"/>
        </w:rPr>
        <w:t xml:space="preserve"> of aanvulling is goedgekeurd</w:t>
      </w:r>
      <w:r w:rsidR="00194B09" w:rsidRPr="0788D2A1">
        <w:rPr>
          <w:lang w:val="nl-NL"/>
        </w:rPr>
        <w:t>.</w:t>
      </w:r>
      <w:r w:rsidRPr="0788D2A1">
        <w:rPr>
          <w:lang w:val="nl-NL"/>
        </w:rPr>
        <w:t xml:space="preserve"> Dit reglement is vastgesteld op de vergadering van de groepsraad van Scouting</w:t>
      </w:r>
      <w:r w:rsidR="00194B09" w:rsidRPr="0788D2A1">
        <w:rPr>
          <w:lang w:val="nl-NL"/>
        </w:rPr>
        <w:t xml:space="preserve"> Bos en Duin </w:t>
      </w:r>
      <w:r w:rsidRPr="0788D2A1">
        <w:rPr>
          <w:lang w:val="nl-NL"/>
        </w:rPr>
        <w:t xml:space="preserve">d.d. </w:t>
      </w:r>
      <w:r w:rsidR="1588683D" w:rsidRPr="0788D2A1">
        <w:rPr>
          <w:lang w:val="nl-NL"/>
        </w:rPr>
        <w:t>17-6-2021</w:t>
      </w:r>
      <w:r w:rsidR="00194B09" w:rsidRPr="0788D2A1">
        <w:rPr>
          <w:lang w:val="nl-NL"/>
        </w:rPr>
        <w:t>.</w:t>
      </w:r>
      <w:r w:rsidRPr="0788D2A1">
        <w:rPr>
          <w:lang w:val="nl-NL"/>
        </w:rPr>
        <w:t xml:space="preserve"> Naast dit </w:t>
      </w:r>
      <w:r w:rsidR="00194B09" w:rsidRPr="0788D2A1">
        <w:rPr>
          <w:lang w:val="nl-NL"/>
        </w:rPr>
        <w:t xml:space="preserve">bestuursreglement zal het </w:t>
      </w:r>
      <w:r w:rsidR="008A1013">
        <w:rPr>
          <w:lang w:val="nl-NL"/>
        </w:rPr>
        <w:t>groeps</w:t>
      </w:r>
      <w:r w:rsidR="00194B09" w:rsidRPr="0788D2A1">
        <w:rPr>
          <w:lang w:val="nl-NL"/>
        </w:rPr>
        <w:t xml:space="preserve">bestuur </w:t>
      </w:r>
      <w:r w:rsidRPr="0788D2A1">
        <w:rPr>
          <w:lang w:val="nl-NL"/>
        </w:rPr>
        <w:t xml:space="preserve">rekening </w:t>
      </w:r>
      <w:r w:rsidR="00194B09" w:rsidRPr="0788D2A1">
        <w:rPr>
          <w:lang w:val="nl-NL"/>
        </w:rPr>
        <w:t xml:space="preserve">moeten </w:t>
      </w:r>
      <w:r w:rsidRPr="0788D2A1">
        <w:rPr>
          <w:lang w:val="nl-NL"/>
        </w:rPr>
        <w:t xml:space="preserve">houden met andere regelingen en notities. </w:t>
      </w:r>
      <w:r w:rsidR="00194B09" w:rsidRPr="0788D2A1">
        <w:rPr>
          <w:lang w:val="nl-NL"/>
        </w:rPr>
        <w:t>Dit bestuurs</w:t>
      </w:r>
      <w:r w:rsidRPr="0788D2A1">
        <w:rPr>
          <w:lang w:val="nl-NL"/>
        </w:rPr>
        <w:t>reglement kan slechts worden gewijzigd indien:</w:t>
      </w:r>
    </w:p>
    <w:p w14:paraId="56C2AD34" w14:textId="6C950DED" w:rsidR="001E4B5B" w:rsidRPr="00635322" w:rsidRDefault="4912E1BA" w:rsidP="0788D2A1">
      <w:pPr>
        <w:pStyle w:val="ListParagraph"/>
        <w:numPr>
          <w:ilvl w:val="0"/>
          <w:numId w:val="11"/>
        </w:numPr>
        <w:rPr>
          <w:rFonts w:eastAsiaTheme="minorEastAsia"/>
          <w:lang w:val="nl-NL"/>
        </w:rPr>
      </w:pPr>
      <w:r w:rsidRPr="0788D2A1">
        <w:rPr>
          <w:lang w:val="nl-NL"/>
        </w:rPr>
        <w:t>Wettelijke</w:t>
      </w:r>
      <w:r w:rsidR="00436604" w:rsidRPr="0788D2A1">
        <w:rPr>
          <w:lang w:val="nl-NL"/>
        </w:rPr>
        <w:t xml:space="preserve"> bepalingen dit voorschrijven</w:t>
      </w:r>
    </w:p>
    <w:p w14:paraId="7565D47A" w14:textId="5DCB2025" w:rsidR="00F91686" w:rsidRPr="00635322" w:rsidRDefault="2C680053" w:rsidP="0788D2A1">
      <w:pPr>
        <w:pStyle w:val="ListParagraph"/>
        <w:numPr>
          <w:ilvl w:val="0"/>
          <w:numId w:val="11"/>
        </w:numPr>
        <w:rPr>
          <w:rFonts w:eastAsiaTheme="minorEastAsia"/>
          <w:lang w:val="nl-NL"/>
        </w:rPr>
      </w:pPr>
      <w:r w:rsidRPr="0788D2A1">
        <w:rPr>
          <w:lang w:val="nl-NL"/>
        </w:rPr>
        <w:t>De</w:t>
      </w:r>
      <w:r w:rsidR="00436604" w:rsidRPr="0788D2A1">
        <w:rPr>
          <w:lang w:val="nl-NL"/>
        </w:rPr>
        <w:t xml:space="preserve"> vergadering van groepsraad, hiertoe besluit (mits van </w:t>
      </w:r>
      <w:r w:rsidR="7FFE2203" w:rsidRPr="0788D2A1">
        <w:rPr>
          <w:lang w:val="nl-NL"/>
        </w:rPr>
        <w:t>tevoren</w:t>
      </w:r>
      <w:r w:rsidR="00436604" w:rsidRPr="0788D2A1">
        <w:rPr>
          <w:lang w:val="nl-NL"/>
        </w:rPr>
        <w:t xml:space="preserve"> aangekondigd)</w:t>
      </w:r>
      <w:r w:rsidR="00194B09" w:rsidRPr="0788D2A1">
        <w:rPr>
          <w:lang w:val="nl-NL"/>
        </w:rPr>
        <w:t>.</w:t>
      </w:r>
    </w:p>
    <w:p w14:paraId="77A05348" w14:textId="6ADE8373" w:rsidR="00436604" w:rsidRPr="00635322" w:rsidRDefault="00436604" w:rsidP="0788D2A1">
      <w:pPr>
        <w:rPr>
          <w:rFonts w:ascii="Calibri Light" w:hAnsi="Calibri Light" w:cs="Times New Roman"/>
          <w:color w:val="2F5496" w:themeColor="accent1" w:themeShade="BF"/>
          <w:sz w:val="32"/>
          <w:szCs w:val="32"/>
          <w:lang w:val="nl-NL"/>
        </w:rPr>
      </w:pPr>
      <w:r w:rsidRPr="0788D2A1">
        <w:rPr>
          <w:lang w:val="nl-NL"/>
        </w:rPr>
        <w:t>Indien het reglement wordt gewijzigd, wordt daarmee automatisch het eerder geldende reglement ongeldig</w:t>
      </w:r>
      <w:r w:rsidR="00194B09" w:rsidRPr="0788D2A1">
        <w:rPr>
          <w:lang w:val="nl-NL"/>
        </w:rPr>
        <w:t>.</w:t>
      </w:r>
    </w:p>
    <w:p w14:paraId="5CA7E884" w14:textId="0751C8B9" w:rsidR="00194B09" w:rsidRPr="00635322" w:rsidRDefault="00196400" w:rsidP="0788D2A1">
      <w:pPr>
        <w:rPr>
          <w:rFonts w:ascii="Calibri Light" w:hAnsi="Calibri Light" w:cs="Times New Roman"/>
          <w:color w:val="2F5496" w:themeColor="accent1" w:themeShade="BF"/>
          <w:sz w:val="32"/>
          <w:szCs w:val="32"/>
          <w:lang w:val="nl-NL"/>
        </w:rPr>
      </w:pPr>
      <w:r w:rsidRPr="3EFC5E9F">
        <w:rPr>
          <w:lang w:val="nl-NL"/>
        </w:rPr>
        <w:t>In alle gevallen waarin in dit reglement wordt gesproken over functionarissen of leden wordt zowel</w:t>
      </w:r>
      <w:r w:rsidR="004A2F70" w:rsidRPr="3EFC5E9F">
        <w:rPr>
          <w:lang w:val="nl-NL"/>
        </w:rPr>
        <w:t xml:space="preserve"> </w:t>
      </w:r>
      <w:r w:rsidRPr="3EFC5E9F">
        <w:rPr>
          <w:lang w:val="nl-NL"/>
        </w:rPr>
        <w:t>de mannelijke als de vrouwelijke vorm bedoeld;</w:t>
      </w:r>
    </w:p>
    <w:p w14:paraId="498A7F34" w14:textId="6C15D00F" w:rsidR="3EFC5E9F" w:rsidRPr="002B2C27" w:rsidRDefault="3EFC5E9F">
      <w:pPr>
        <w:rPr>
          <w:lang w:val="nl-NL"/>
        </w:rPr>
      </w:pPr>
      <w:r w:rsidRPr="002B2C27">
        <w:rPr>
          <w:lang w:val="nl-NL"/>
        </w:rPr>
        <w:br w:type="page"/>
      </w:r>
    </w:p>
    <w:p w14:paraId="1E140AE2" w14:textId="1F832321" w:rsidR="00274B76" w:rsidRDefault="004E3381" w:rsidP="00737386">
      <w:pPr>
        <w:pStyle w:val="Heading1"/>
        <w:rPr>
          <w:lang w:val="nl-NL"/>
        </w:rPr>
      </w:pPr>
      <w:bookmarkStart w:id="3" w:name="_Toc73345398"/>
      <w:r>
        <w:rPr>
          <w:lang w:val="nl-NL"/>
        </w:rPr>
        <w:lastRenderedPageBreak/>
        <w:t>Bestuurssamenstelling</w:t>
      </w:r>
      <w:r w:rsidR="00BD5CD0">
        <w:rPr>
          <w:lang w:val="nl-NL"/>
        </w:rPr>
        <w:t>:</w:t>
      </w:r>
      <w:bookmarkEnd w:id="3"/>
    </w:p>
    <w:p w14:paraId="4734AE2E" w14:textId="006FF9BF" w:rsidR="00BD5CD0" w:rsidRPr="008B1BEB" w:rsidRDefault="00BD5CD0" w:rsidP="0788D2A1">
      <w:pPr>
        <w:rPr>
          <w:rFonts w:ascii="Calibri Light" w:hAnsi="Calibri Light" w:cs="Times New Roman"/>
          <w:strike/>
          <w:color w:val="2F5496" w:themeColor="accent1" w:themeShade="BF"/>
          <w:sz w:val="32"/>
          <w:szCs w:val="32"/>
          <w:lang w:val="nl-NL"/>
        </w:rPr>
      </w:pPr>
      <w:r w:rsidRPr="0788D2A1">
        <w:rPr>
          <w:lang w:val="nl-NL"/>
        </w:rPr>
        <w:t xml:space="preserve">Het </w:t>
      </w:r>
      <w:r w:rsidR="00C90165">
        <w:rPr>
          <w:lang w:val="nl-NL"/>
        </w:rPr>
        <w:t>groeps</w:t>
      </w:r>
      <w:r w:rsidRPr="0788D2A1">
        <w:rPr>
          <w:lang w:val="nl-NL"/>
        </w:rPr>
        <w:t>bestuur bin</w:t>
      </w:r>
      <w:r w:rsidR="00965ECE" w:rsidRPr="0788D2A1">
        <w:rPr>
          <w:lang w:val="nl-NL"/>
        </w:rPr>
        <w:t>n</w:t>
      </w:r>
      <w:r w:rsidRPr="0788D2A1">
        <w:rPr>
          <w:lang w:val="nl-NL"/>
        </w:rPr>
        <w:t>en de groepsveren</w:t>
      </w:r>
      <w:r w:rsidR="00965ECE" w:rsidRPr="0788D2A1">
        <w:rPr>
          <w:lang w:val="nl-NL"/>
        </w:rPr>
        <w:t>ig</w:t>
      </w:r>
      <w:r w:rsidRPr="0788D2A1">
        <w:rPr>
          <w:lang w:val="nl-NL"/>
        </w:rPr>
        <w:t xml:space="preserve">ing Bos en Duin (verder </w:t>
      </w:r>
      <w:r w:rsidR="00965ECE" w:rsidRPr="0788D2A1">
        <w:rPr>
          <w:lang w:val="nl-NL"/>
        </w:rPr>
        <w:t xml:space="preserve">aangeduid als bestuur) bestaat </w:t>
      </w:r>
      <w:r w:rsidR="00F538F7" w:rsidRPr="0788D2A1">
        <w:rPr>
          <w:lang w:val="nl-NL"/>
        </w:rPr>
        <w:t>uit minimaal 3 en maximaal 7</w:t>
      </w:r>
      <w:r w:rsidR="00472602" w:rsidRPr="0788D2A1">
        <w:rPr>
          <w:lang w:val="nl-NL"/>
        </w:rPr>
        <w:t xml:space="preserve"> personen</w:t>
      </w:r>
      <w:r w:rsidR="00965ECE" w:rsidRPr="0788D2A1">
        <w:rPr>
          <w:lang w:val="nl-NL"/>
        </w:rPr>
        <w:t xml:space="preserve">. </w:t>
      </w:r>
      <w:r w:rsidR="009B5E5C" w:rsidRPr="0788D2A1">
        <w:rPr>
          <w:lang w:val="nl-NL"/>
        </w:rPr>
        <w:t xml:space="preserve">Vier daarvan hebben een benoemde functie: Voorzitter, Secretaris, </w:t>
      </w:r>
      <w:r w:rsidR="004A2F70" w:rsidRPr="0788D2A1">
        <w:rPr>
          <w:lang w:val="nl-NL"/>
        </w:rPr>
        <w:t xml:space="preserve">Penningmeester en Groepsbegeleider. </w:t>
      </w:r>
      <w:r w:rsidR="004D659B" w:rsidRPr="0788D2A1">
        <w:rPr>
          <w:lang w:val="nl-NL"/>
        </w:rPr>
        <w:t xml:space="preserve">Verder </w:t>
      </w:r>
      <w:r w:rsidR="000161D9" w:rsidRPr="0788D2A1">
        <w:rPr>
          <w:lang w:val="nl-NL"/>
        </w:rPr>
        <w:t xml:space="preserve">kan het </w:t>
      </w:r>
      <w:r w:rsidR="00C90165">
        <w:rPr>
          <w:lang w:val="nl-NL"/>
        </w:rPr>
        <w:t>groeps</w:t>
      </w:r>
      <w:r w:rsidR="000161D9" w:rsidRPr="0788D2A1">
        <w:rPr>
          <w:lang w:val="nl-NL"/>
        </w:rPr>
        <w:t>bestuur</w:t>
      </w:r>
      <w:r w:rsidR="000138D0" w:rsidRPr="0788D2A1">
        <w:rPr>
          <w:lang w:val="nl-NL"/>
        </w:rPr>
        <w:t xml:space="preserve"> met maximaal </w:t>
      </w:r>
      <w:r w:rsidR="000161D9" w:rsidRPr="0788D2A1">
        <w:rPr>
          <w:lang w:val="nl-NL"/>
        </w:rPr>
        <w:t xml:space="preserve">3 </w:t>
      </w:r>
      <w:r w:rsidR="004D659B" w:rsidRPr="0788D2A1">
        <w:rPr>
          <w:lang w:val="nl-NL"/>
        </w:rPr>
        <w:t>bestuur</w:t>
      </w:r>
      <w:r w:rsidR="009F6FBC" w:rsidRPr="0788D2A1">
        <w:rPr>
          <w:lang w:val="nl-NL"/>
        </w:rPr>
        <w:t>s</w:t>
      </w:r>
      <w:r w:rsidR="004D659B" w:rsidRPr="0788D2A1">
        <w:rPr>
          <w:lang w:val="nl-NL"/>
        </w:rPr>
        <w:t xml:space="preserve">leden </w:t>
      </w:r>
      <w:r w:rsidR="45D34151" w:rsidRPr="0788D2A1">
        <w:rPr>
          <w:lang w:val="nl-NL"/>
        </w:rPr>
        <w:t xml:space="preserve">als algemeen lid </w:t>
      </w:r>
      <w:r w:rsidR="000138D0" w:rsidRPr="0788D2A1">
        <w:rPr>
          <w:lang w:val="nl-NL"/>
        </w:rPr>
        <w:t>aangevuld worden.</w:t>
      </w:r>
    </w:p>
    <w:p w14:paraId="185402E5" w14:textId="77777777" w:rsidR="002B1FDA" w:rsidRPr="002B1FDA" w:rsidRDefault="000B78B8" w:rsidP="0788D2A1">
      <w:pPr>
        <w:pStyle w:val="Heading2"/>
        <w:rPr>
          <w:rFonts w:ascii="Calibri Light" w:hAnsi="Calibri Light" w:cs="Times New Roman"/>
          <w:lang w:val="nl-NL"/>
        </w:rPr>
      </w:pPr>
      <w:bookmarkStart w:id="4" w:name="_Toc73345399"/>
      <w:r w:rsidRPr="0788D2A1">
        <w:rPr>
          <w:lang w:val="nl-NL"/>
        </w:rPr>
        <w:t>Bestuurstaken.</w:t>
      </w:r>
      <w:bookmarkEnd w:id="4"/>
    </w:p>
    <w:p w14:paraId="14CF7229" w14:textId="69FFDB4A" w:rsidR="009C4DDF" w:rsidRPr="00422332" w:rsidRDefault="00FF2542" w:rsidP="0788D2A1">
      <w:pPr>
        <w:rPr>
          <w:rFonts w:ascii="Calibri Light" w:hAnsi="Calibri Light" w:cs="Times New Roman"/>
          <w:color w:val="2F5496" w:themeColor="accent1" w:themeShade="BF"/>
          <w:sz w:val="32"/>
          <w:szCs w:val="32"/>
          <w:lang w:val="nl-NL"/>
        </w:rPr>
      </w:pPr>
      <w:r w:rsidRPr="0788D2A1">
        <w:rPr>
          <w:lang w:val="nl-NL"/>
        </w:rPr>
        <w:t>Het groepsbestuur draagt in het bijzonder zorg voor:</w:t>
      </w:r>
    </w:p>
    <w:p w14:paraId="7A8F052B" w14:textId="58F08C4E" w:rsidR="009C4DDF" w:rsidRPr="002B1FDA" w:rsidRDefault="00FF2542" w:rsidP="3552E304">
      <w:pPr>
        <w:pStyle w:val="ListParagraph"/>
        <w:numPr>
          <w:ilvl w:val="0"/>
          <w:numId w:val="7"/>
        </w:numPr>
        <w:rPr>
          <w:rFonts w:eastAsiaTheme="minorEastAsia"/>
          <w:lang w:val="nl-NL"/>
        </w:rPr>
      </w:pPr>
      <w:r w:rsidRPr="3552E304">
        <w:rPr>
          <w:lang w:val="nl-NL"/>
        </w:rPr>
        <w:t>het voorbereiden en uitvoeren van het beleid van de groep;</w:t>
      </w:r>
    </w:p>
    <w:p w14:paraId="5D74C7A0" w14:textId="1C24011F" w:rsidR="009C4DDF" w:rsidRPr="002B1FDA" w:rsidRDefault="00FF2542" w:rsidP="3552E304">
      <w:pPr>
        <w:pStyle w:val="ListParagraph"/>
        <w:numPr>
          <w:ilvl w:val="0"/>
          <w:numId w:val="7"/>
        </w:numPr>
        <w:rPr>
          <w:rFonts w:eastAsiaTheme="minorEastAsia"/>
          <w:lang w:val="nl-NL"/>
        </w:rPr>
      </w:pPr>
      <w:r w:rsidRPr="3552E304">
        <w:rPr>
          <w:lang w:val="nl-NL"/>
        </w:rPr>
        <w:t xml:space="preserve">het voorbereiden en bijeenroepen van de groepsraad; </w:t>
      </w:r>
    </w:p>
    <w:p w14:paraId="0211FDCA" w14:textId="77AE1FC2" w:rsidR="009C4DDF" w:rsidRPr="002B1FDA" w:rsidRDefault="00FF2542" w:rsidP="3552E304">
      <w:pPr>
        <w:pStyle w:val="ListParagraph"/>
        <w:numPr>
          <w:ilvl w:val="0"/>
          <w:numId w:val="7"/>
        </w:numPr>
        <w:rPr>
          <w:rFonts w:eastAsiaTheme="minorEastAsia"/>
          <w:lang w:val="nl-NL"/>
        </w:rPr>
      </w:pPr>
      <w:r w:rsidRPr="3552E304">
        <w:rPr>
          <w:lang w:val="nl-NL"/>
        </w:rPr>
        <w:t xml:space="preserve">het voorbereiden van een meerjarenplan, een jaarplan en een jaarlijkse begroting; </w:t>
      </w:r>
    </w:p>
    <w:p w14:paraId="07BE8CDD" w14:textId="49CEC82D" w:rsidR="009C4DDF" w:rsidRPr="002B1FDA" w:rsidRDefault="00FF2542" w:rsidP="3552E304">
      <w:pPr>
        <w:pStyle w:val="ListParagraph"/>
        <w:numPr>
          <w:ilvl w:val="0"/>
          <w:numId w:val="7"/>
        </w:numPr>
        <w:rPr>
          <w:rFonts w:eastAsiaTheme="minorEastAsia"/>
          <w:lang w:val="nl-NL"/>
        </w:rPr>
      </w:pPr>
      <w:r w:rsidRPr="3552E304">
        <w:rPr>
          <w:lang w:val="nl-NL"/>
        </w:rPr>
        <w:t xml:space="preserve">het uitbrengen van een jaarverslag over de gang van zaken in de groepsvereniging; </w:t>
      </w:r>
    </w:p>
    <w:p w14:paraId="7F02F98F" w14:textId="50928D0A" w:rsidR="009C4DDF" w:rsidRPr="002B1FDA" w:rsidRDefault="00FF2542" w:rsidP="3552E304">
      <w:pPr>
        <w:pStyle w:val="ListParagraph"/>
        <w:numPr>
          <w:ilvl w:val="0"/>
          <w:numId w:val="7"/>
        </w:numPr>
        <w:rPr>
          <w:rFonts w:eastAsiaTheme="minorEastAsia"/>
          <w:lang w:val="nl-NL"/>
        </w:rPr>
      </w:pPr>
      <w:r w:rsidRPr="3552E304">
        <w:rPr>
          <w:lang w:val="nl-NL"/>
        </w:rPr>
        <w:t xml:space="preserve">het voorbereiden van een financieel jaarverslag; </w:t>
      </w:r>
    </w:p>
    <w:p w14:paraId="4258A044" w14:textId="57EC6A53" w:rsidR="009C4DDF" w:rsidRPr="002B1FDA" w:rsidRDefault="00FF2542" w:rsidP="3552E304">
      <w:pPr>
        <w:pStyle w:val="ListParagraph"/>
        <w:numPr>
          <w:ilvl w:val="0"/>
          <w:numId w:val="7"/>
        </w:numPr>
        <w:rPr>
          <w:rFonts w:eastAsiaTheme="minorEastAsia"/>
          <w:lang w:val="nl-NL"/>
        </w:rPr>
      </w:pPr>
      <w:r w:rsidRPr="3552E304">
        <w:rPr>
          <w:lang w:val="nl-NL"/>
        </w:rPr>
        <w:t>het verschaffen van alle informatie die de groepsraad nodig heeft om het beleid vast te stellen en te controleren;</w:t>
      </w:r>
    </w:p>
    <w:p w14:paraId="3A56B44B" w14:textId="4C244599" w:rsidR="0011002B" w:rsidRPr="002B1FDA" w:rsidRDefault="00FF2542" w:rsidP="3552E304">
      <w:pPr>
        <w:pStyle w:val="ListParagraph"/>
        <w:numPr>
          <w:ilvl w:val="0"/>
          <w:numId w:val="7"/>
        </w:numPr>
        <w:rPr>
          <w:rFonts w:eastAsiaTheme="minorEastAsia"/>
          <w:lang w:val="nl-NL"/>
        </w:rPr>
      </w:pPr>
      <w:r w:rsidRPr="3552E304">
        <w:rPr>
          <w:lang w:val="nl-NL"/>
        </w:rPr>
        <w:t xml:space="preserve">het bewaken van het kwalificatieniveau van de speleenheden en kaderleden; </w:t>
      </w:r>
    </w:p>
    <w:p w14:paraId="4AAA53D2" w14:textId="23EEDB1F" w:rsidR="0011002B" w:rsidRPr="002B1FDA" w:rsidRDefault="00FF2542" w:rsidP="3552E304">
      <w:pPr>
        <w:pStyle w:val="ListParagraph"/>
        <w:numPr>
          <w:ilvl w:val="0"/>
          <w:numId w:val="7"/>
        </w:numPr>
        <w:rPr>
          <w:rFonts w:eastAsiaTheme="minorEastAsia"/>
          <w:lang w:val="nl-NL"/>
        </w:rPr>
      </w:pPr>
      <w:r w:rsidRPr="3552E304">
        <w:rPr>
          <w:lang w:val="nl-NL"/>
        </w:rPr>
        <w:t xml:space="preserve">de representatie van de groep; </w:t>
      </w:r>
    </w:p>
    <w:p w14:paraId="225A365E" w14:textId="0223A903" w:rsidR="0011002B" w:rsidRPr="002B1FDA" w:rsidRDefault="00FF2542" w:rsidP="3552E304">
      <w:pPr>
        <w:pStyle w:val="ListParagraph"/>
        <w:numPr>
          <w:ilvl w:val="0"/>
          <w:numId w:val="7"/>
        </w:numPr>
        <w:rPr>
          <w:rFonts w:eastAsiaTheme="minorEastAsia"/>
          <w:lang w:val="nl-NL"/>
        </w:rPr>
      </w:pPr>
      <w:r w:rsidRPr="3552E304">
        <w:rPr>
          <w:lang w:val="nl-NL"/>
        </w:rPr>
        <w:t xml:space="preserve">het stimuleren tot deelname aan groeps-, regio- en landelijke activiteiten; </w:t>
      </w:r>
    </w:p>
    <w:p w14:paraId="0525B72F" w14:textId="2B50B542" w:rsidR="0011002B" w:rsidRPr="002B1FDA" w:rsidRDefault="00FF2542" w:rsidP="3552E304">
      <w:pPr>
        <w:pStyle w:val="ListParagraph"/>
        <w:numPr>
          <w:ilvl w:val="0"/>
          <w:numId w:val="7"/>
        </w:numPr>
        <w:rPr>
          <w:rFonts w:eastAsiaTheme="minorEastAsia"/>
          <w:lang w:val="nl-NL"/>
        </w:rPr>
      </w:pPr>
      <w:r w:rsidRPr="3552E304">
        <w:rPr>
          <w:lang w:val="nl-NL"/>
        </w:rPr>
        <w:t xml:space="preserve">de groepsadministratie; </w:t>
      </w:r>
    </w:p>
    <w:p w14:paraId="5D565642" w14:textId="578A389D" w:rsidR="0011002B" w:rsidRPr="002B1FDA" w:rsidRDefault="00FF2542" w:rsidP="3552E304">
      <w:pPr>
        <w:pStyle w:val="ListParagraph"/>
        <w:numPr>
          <w:ilvl w:val="0"/>
          <w:numId w:val="7"/>
        </w:numPr>
        <w:rPr>
          <w:rFonts w:eastAsiaTheme="minorEastAsia"/>
          <w:lang w:val="nl-NL"/>
        </w:rPr>
      </w:pPr>
      <w:r w:rsidRPr="3552E304">
        <w:rPr>
          <w:lang w:val="nl-NL"/>
        </w:rPr>
        <w:t xml:space="preserve">het bekend maken aan de leden en de wettelijke vertegenwoordiger(s) van de jeugdleden van de naam en het adres van de vertrouwenspersoon; </w:t>
      </w:r>
    </w:p>
    <w:p w14:paraId="13B88840" w14:textId="4FE7AE2D" w:rsidR="002B1FDA" w:rsidRPr="002B1FDA" w:rsidRDefault="00FF2542" w:rsidP="3552E304">
      <w:pPr>
        <w:pStyle w:val="ListParagraph"/>
        <w:numPr>
          <w:ilvl w:val="0"/>
          <w:numId w:val="7"/>
        </w:numPr>
        <w:rPr>
          <w:rFonts w:eastAsiaTheme="minorEastAsia"/>
          <w:lang w:val="nl-NL"/>
        </w:rPr>
      </w:pPr>
      <w:r w:rsidRPr="3552E304">
        <w:rPr>
          <w:lang w:val="nl-NL"/>
        </w:rPr>
        <w:t>het verkrijgen en beheren van de materiële bezittingen van de groepsvereniging;</w:t>
      </w:r>
    </w:p>
    <w:p w14:paraId="7A07DE8A" w14:textId="535E53F4" w:rsidR="004D659B" w:rsidRPr="002B1FDA" w:rsidRDefault="00FF2542" w:rsidP="3552E304">
      <w:pPr>
        <w:pStyle w:val="ListParagraph"/>
        <w:numPr>
          <w:ilvl w:val="0"/>
          <w:numId w:val="7"/>
        </w:numPr>
        <w:rPr>
          <w:rFonts w:eastAsiaTheme="minorEastAsia"/>
          <w:lang w:val="nl-NL"/>
        </w:rPr>
      </w:pPr>
      <w:r w:rsidRPr="3552E304">
        <w:rPr>
          <w:lang w:val="nl-NL"/>
        </w:rPr>
        <w:t>het beheren van de geldmiddelen van de groepsvereniging in de persoon van de groepspenningmeester.</w:t>
      </w:r>
    </w:p>
    <w:p w14:paraId="2DB9A79F" w14:textId="6FCF363F" w:rsidR="000B78B8" w:rsidRDefault="000B78B8" w:rsidP="0788D2A1">
      <w:pPr>
        <w:rPr>
          <w:rFonts w:ascii="Calibri Light" w:hAnsi="Calibri Light" w:cs="Times New Roman"/>
          <w:color w:val="2F5496" w:themeColor="accent1" w:themeShade="BF"/>
          <w:sz w:val="32"/>
          <w:szCs w:val="32"/>
          <w:lang w:val="nl-NL"/>
        </w:rPr>
      </w:pPr>
      <w:r w:rsidRPr="0788D2A1">
        <w:rPr>
          <w:lang w:val="nl-NL"/>
        </w:rPr>
        <w:t xml:space="preserve">Binnen het </w:t>
      </w:r>
      <w:r w:rsidR="00C90165">
        <w:rPr>
          <w:lang w:val="nl-NL"/>
        </w:rPr>
        <w:t>groeps</w:t>
      </w:r>
      <w:r w:rsidRPr="0788D2A1">
        <w:rPr>
          <w:lang w:val="nl-NL"/>
        </w:rPr>
        <w:t xml:space="preserve">bestuur zijn taken zoveel als mogelijk </w:t>
      </w:r>
      <w:r w:rsidR="00FE3919" w:rsidRPr="0788D2A1">
        <w:rPr>
          <w:lang w:val="nl-NL"/>
        </w:rPr>
        <w:t xml:space="preserve">verdeeld over de leden van het </w:t>
      </w:r>
      <w:r w:rsidR="00FC65DD">
        <w:rPr>
          <w:lang w:val="nl-NL"/>
        </w:rPr>
        <w:t>groeps</w:t>
      </w:r>
      <w:r w:rsidR="00FE3919" w:rsidRPr="0788D2A1">
        <w:rPr>
          <w:lang w:val="nl-NL"/>
        </w:rPr>
        <w:t>bestuur</w:t>
      </w:r>
      <w:r w:rsidR="00AA2880" w:rsidRPr="0788D2A1">
        <w:rPr>
          <w:lang w:val="nl-NL"/>
        </w:rPr>
        <w:t xml:space="preserve"> zodat </w:t>
      </w:r>
      <w:r w:rsidR="00105E1A" w:rsidRPr="0788D2A1">
        <w:rPr>
          <w:lang w:val="nl-NL"/>
        </w:rPr>
        <w:t xml:space="preserve">er een ongeveer gelijke </w:t>
      </w:r>
      <w:r w:rsidR="00361C26" w:rsidRPr="0788D2A1">
        <w:rPr>
          <w:lang w:val="nl-NL"/>
        </w:rPr>
        <w:t xml:space="preserve">inspanning van </w:t>
      </w:r>
      <w:r w:rsidR="00211E17" w:rsidRPr="0788D2A1">
        <w:rPr>
          <w:lang w:val="nl-NL"/>
        </w:rPr>
        <w:t xml:space="preserve">alle </w:t>
      </w:r>
      <w:r w:rsidR="00361C26" w:rsidRPr="0788D2A1">
        <w:rPr>
          <w:lang w:val="nl-NL"/>
        </w:rPr>
        <w:t>bestuursleden kan word</w:t>
      </w:r>
      <w:r w:rsidR="00211E17" w:rsidRPr="0788D2A1">
        <w:rPr>
          <w:lang w:val="nl-NL"/>
        </w:rPr>
        <w:t>en</w:t>
      </w:r>
      <w:r w:rsidR="00361C26" w:rsidRPr="0788D2A1">
        <w:rPr>
          <w:lang w:val="nl-NL"/>
        </w:rPr>
        <w:t xml:space="preserve"> verwacht.</w:t>
      </w:r>
      <w:r w:rsidR="00FE3919" w:rsidRPr="0788D2A1">
        <w:rPr>
          <w:lang w:val="nl-NL"/>
        </w:rPr>
        <w:t xml:space="preserve"> </w:t>
      </w:r>
      <w:r w:rsidR="00241A9B" w:rsidRPr="0788D2A1">
        <w:rPr>
          <w:lang w:val="nl-NL"/>
        </w:rPr>
        <w:t xml:space="preserve">Het </w:t>
      </w:r>
      <w:r w:rsidR="00FC65DD">
        <w:rPr>
          <w:lang w:val="nl-NL"/>
        </w:rPr>
        <w:t>groeps</w:t>
      </w:r>
      <w:r w:rsidR="00241A9B" w:rsidRPr="0788D2A1">
        <w:rPr>
          <w:lang w:val="nl-NL"/>
        </w:rPr>
        <w:t xml:space="preserve">bestuur </w:t>
      </w:r>
      <w:r w:rsidR="00C10B00" w:rsidRPr="0788D2A1">
        <w:rPr>
          <w:lang w:val="nl-NL"/>
        </w:rPr>
        <w:t xml:space="preserve">is </w:t>
      </w:r>
      <w:r w:rsidR="00241A9B" w:rsidRPr="0788D2A1">
        <w:rPr>
          <w:lang w:val="nl-NL"/>
        </w:rPr>
        <w:t xml:space="preserve">gezamenlijk </w:t>
      </w:r>
      <w:r w:rsidR="00FE3919" w:rsidRPr="0788D2A1">
        <w:rPr>
          <w:lang w:val="nl-NL"/>
        </w:rPr>
        <w:t xml:space="preserve">verantwoordelijk voor het </w:t>
      </w:r>
      <w:r w:rsidR="004E3381" w:rsidRPr="0788D2A1">
        <w:rPr>
          <w:lang w:val="nl-NL"/>
        </w:rPr>
        <w:t>voeren van een behoorlijk bestuur en de controle daarop.</w:t>
      </w:r>
      <w:r w:rsidR="00C10B00" w:rsidRPr="0788D2A1">
        <w:rPr>
          <w:lang w:val="nl-NL"/>
        </w:rPr>
        <w:t xml:space="preserve"> Niemand in het</w:t>
      </w:r>
      <w:r w:rsidR="005D6901" w:rsidRPr="0788D2A1">
        <w:rPr>
          <w:lang w:val="nl-NL"/>
        </w:rPr>
        <w:t xml:space="preserve"> </w:t>
      </w:r>
      <w:r w:rsidR="0024225F">
        <w:rPr>
          <w:lang w:val="nl-NL"/>
        </w:rPr>
        <w:t>groeps</w:t>
      </w:r>
      <w:r w:rsidR="00C10B00" w:rsidRPr="0788D2A1">
        <w:rPr>
          <w:lang w:val="nl-NL"/>
        </w:rPr>
        <w:t xml:space="preserve">bestuur zal </w:t>
      </w:r>
      <w:r w:rsidR="00B64137" w:rsidRPr="0788D2A1">
        <w:rPr>
          <w:lang w:val="nl-NL"/>
        </w:rPr>
        <w:t>eigenhandig besluiten nemen die door het</w:t>
      </w:r>
      <w:r w:rsidR="00826766" w:rsidRPr="0788D2A1">
        <w:rPr>
          <w:lang w:val="nl-NL"/>
        </w:rPr>
        <w:t xml:space="preserve"> </w:t>
      </w:r>
      <w:r w:rsidR="0024225F">
        <w:rPr>
          <w:lang w:val="nl-NL"/>
        </w:rPr>
        <w:t>groeps</w:t>
      </w:r>
      <w:r w:rsidR="00B64137" w:rsidRPr="0788D2A1">
        <w:rPr>
          <w:lang w:val="nl-NL"/>
        </w:rPr>
        <w:t>bestuur gedragen horen te</w:t>
      </w:r>
      <w:r w:rsidR="00826766" w:rsidRPr="0788D2A1">
        <w:rPr>
          <w:lang w:val="nl-NL"/>
        </w:rPr>
        <w:t xml:space="preserve"> </w:t>
      </w:r>
      <w:r w:rsidR="00B64137" w:rsidRPr="0788D2A1">
        <w:rPr>
          <w:lang w:val="nl-NL"/>
        </w:rPr>
        <w:t>word</w:t>
      </w:r>
      <w:r w:rsidR="00826766" w:rsidRPr="0788D2A1">
        <w:rPr>
          <w:lang w:val="nl-NL"/>
        </w:rPr>
        <w:t>en</w:t>
      </w:r>
      <w:r w:rsidR="00B64137" w:rsidRPr="0788D2A1">
        <w:rPr>
          <w:lang w:val="nl-NL"/>
        </w:rPr>
        <w:t>.</w:t>
      </w:r>
      <w:r w:rsidR="00240B6D" w:rsidRPr="0788D2A1">
        <w:rPr>
          <w:lang w:val="nl-NL"/>
        </w:rPr>
        <w:t xml:space="preserve"> </w:t>
      </w:r>
    </w:p>
    <w:p w14:paraId="325B658E" w14:textId="76C15B08" w:rsidR="00A66E70" w:rsidRPr="00F507FD" w:rsidRDefault="00A66E70" w:rsidP="0788D2A1">
      <w:pPr>
        <w:rPr>
          <w:rFonts w:ascii="Calibri Light" w:hAnsi="Calibri Light" w:cs="Times New Roman"/>
          <w:color w:val="2F5496" w:themeColor="accent1" w:themeShade="BF"/>
          <w:sz w:val="32"/>
          <w:szCs w:val="32"/>
          <w:lang w:val="nl-NL"/>
        </w:rPr>
      </w:pPr>
      <w:r w:rsidRPr="4545317A">
        <w:rPr>
          <w:lang w:val="nl-NL"/>
        </w:rPr>
        <w:t xml:space="preserve">Het </w:t>
      </w:r>
      <w:r w:rsidR="0024225F">
        <w:rPr>
          <w:lang w:val="nl-NL"/>
        </w:rPr>
        <w:t>groeps</w:t>
      </w:r>
      <w:r w:rsidRPr="4545317A">
        <w:rPr>
          <w:lang w:val="nl-NL"/>
        </w:rPr>
        <w:t>bestuur onderhoud</w:t>
      </w:r>
      <w:r w:rsidR="52A06E19" w:rsidRPr="4545317A">
        <w:rPr>
          <w:lang w:val="nl-NL"/>
        </w:rPr>
        <w:t>t</w:t>
      </w:r>
      <w:r w:rsidRPr="4545317A">
        <w:rPr>
          <w:lang w:val="nl-NL"/>
        </w:rPr>
        <w:t xml:space="preserve"> een actieregister waarin taken en afspraken </w:t>
      </w:r>
      <w:r w:rsidR="00651F44" w:rsidRPr="4545317A">
        <w:rPr>
          <w:lang w:val="nl-NL"/>
        </w:rPr>
        <w:t xml:space="preserve">van het </w:t>
      </w:r>
      <w:r w:rsidR="00336947">
        <w:rPr>
          <w:lang w:val="nl-NL"/>
        </w:rPr>
        <w:t>groeps</w:t>
      </w:r>
      <w:r w:rsidR="00651F44" w:rsidRPr="4545317A">
        <w:rPr>
          <w:lang w:val="nl-NL"/>
        </w:rPr>
        <w:t xml:space="preserve">bestuur </w:t>
      </w:r>
      <w:r w:rsidRPr="4545317A">
        <w:rPr>
          <w:lang w:val="nl-NL"/>
        </w:rPr>
        <w:t>worden vastgelegd. Het actie</w:t>
      </w:r>
      <w:r w:rsidR="00253A70" w:rsidRPr="4545317A">
        <w:rPr>
          <w:lang w:val="nl-NL"/>
        </w:rPr>
        <w:t>register bevat zowel acties die eenmalig voorkomen als acties die periodiek moet</w:t>
      </w:r>
      <w:r w:rsidR="001545E9" w:rsidRPr="4545317A">
        <w:rPr>
          <w:lang w:val="nl-NL"/>
        </w:rPr>
        <w:t>en</w:t>
      </w:r>
      <w:r w:rsidR="00253A70" w:rsidRPr="4545317A">
        <w:rPr>
          <w:lang w:val="nl-NL"/>
        </w:rPr>
        <w:t xml:space="preserve"> worden uitgevoerd.</w:t>
      </w:r>
      <w:r w:rsidR="001545E9" w:rsidRPr="4545317A">
        <w:rPr>
          <w:lang w:val="nl-NL"/>
        </w:rPr>
        <w:t xml:space="preserve"> Een actie</w:t>
      </w:r>
      <w:r w:rsidR="00E7268E" w:rsidRPr="4545317A">
        <w:rPr>
          <w:lang w:val="nl-NL"/>
        </w:rPr>
        <w:t>register wordt elk scoutingjaar opnieuw gestart zodat de periodieke taken opnieuw kunnen worden ingepland.</w:t>
      </w:r>
      <w:r w:rsidR="00F507FD" w:rsidRPr="4545317A">
        <w:rPr>
          <w:lang w:val="nl-NL"/>
        </w:rPr>
        <w:t xml:space="preserve"> Het register is toegankelijk voor al</w:t>
      </w:r>
      <w:r w:rsidR="003168AF" w:rsidRPr="4545317A">
        <w:rPr>
          <w:lang w:val="nl-NL"/>
        </w:rPr>
        <w:t>le bestuursleden als ook alle kaderleden en vertegenwoordigers.</w:t>
      </w:r>
    </w:p>
    <w:p w14:paraId="1B472905" w14:textId="01AAA8CB" w:rsidR="3EFC5E9F" w:rsidRPr="002B2C27" w:rsidRDefault="3EFC5E9F">
      <w:pPr>
        <w:rPr>
          <w:lang w:val="nl-NL"/>
        </w:rPr>
      </w:pPr>
      <w:r w:rsidRPr="002B2C27">
        <w:rPr>
          <w:lang w:val="nl-NL"/>
        </w:rPr>
        <w:br w:type="page"/>
      </w:r>
    </w:p>
    <w:p w14:paraId="64CF0E18" w14:textId="77777777" w:rsidR="00645594" w:rsidRDefault="00645594" w:rsidP="00645594">
      <w:pPr>
        <w:pStyle w:val="Heading1"/>
        <w:rPr>
          <w:lang w:val="nl-NL"/>
        </w:rPr>
      </w:pPr>
      <w:bookmarkStart w:id="5" w:name="_Toc73345400"/>
      <w:r>
        <w:rPr>
          <w:lang w:val="nl-NL"/>
        </w:rPr>
        <w:lastRenderedPageBreak/>
        <w:t>Communicatie</w:t>
      </w:r>
      <w:bookmarkEnd w:id="5"/>
    </w:p>
    <w:p w14:paraId="3BB6BE27" w14:textId="39821F8B" w:rsidR="00645594" w:rsidRPr="00307141" w:rsidRDefault="003675C5" w:rsidP="0788D2A1">
      <w:pPr>
        <w:rPr>
          <w:rFonts w:ascii="Calibri Light" w:hAnsi="Calibri Light" w:cs="Times New Roman"/>
          <w:strike/>
          <w:color w:val="2F5496" w:themeColor="accent1" w:themeShade="BF"/>
          <w:sz w:val="32"/>
          <w:szCs w:val="32"/>
          <w:lang w:val="nl-NL"/>
        </w:rPr>
      </w:pPr>
      <w:r w:rsidRPr="4545317A">
        <w:rPr>
          <w:lang w:val="nl-NL"/>
        </w:rPr>
        <w:t xml:space="preserve">Het </w:t>
      </w:r>
      <w:r w:rsidR="00336947">
        <w:rPr>
          <w:lang w:val="nl-NL"/>
        </w:rPr>
        <w:t>groe</w:t>
      </w:r>
      <w:r w:rsidR="004F0B01">
        <w:rPr>
          <w:lang w:val="nl-NL"/>
        </w:rPr>
        <w:t>p</w:t>
      </w:r>
      <w:r w:rsidR="00336947">
        <w:rPr>
          <w:lang w:val="nl-NL"/>
        </w:rPr>
        <w:t>s</w:t>
      </w:r>
      <w:r w:rsidRPr="4545317A">
        <w:rPr>
          <w:lang w:val="nl-NL"/>
        </w:rPr>
        <w:t xml:space="preserve">bestuur </w:t>
      </w:r>
      <w:r w:rsidR="008C2E98" w:rsidRPr="4545317A">
        <w:rPr>
          <w:lang w:val="nl-NL"/>
        </w:rPr>
        <w:t xml:space="preserve">doet de centrale communicatie naar de leden. </w:t>
      </w:r>
      <w:r w:rsidR="00645594" w:rsidRPr="4545317A">
        <w:rPr>
          <w:lang w:val="nl-NL"/>
        </w:rPr>
        <w:t>De Bos en Duin maakt gebruik van een centraal email portaal voor de communicatie met de leden. Wijzigingen in de lidmaatschappen moeten ook hier zo snel als mogelijk worden doorgevoerd</w:t>
      </w:r>
      <w:r w:rsidR="2E1CEAB4" w:rsidRPr="4545317A">
        <w:rPr>
          <w:lang w:val="nl-NL"/>
        </w:rPr>
        <w:t xml:space="preserve"> om de verspreiding compleet te houden</w:t>
      </w:r>
      <w:r w:rsidR="44CD7E33" w:rsidRPr="4545317A">
        <w:rPr>
          <w:lang w:val="nl-NL"/>
        </w:rPr>
        <w:t>.</w:t>
      </w:r>
    </w:p>
    <w:p w14:paraId="2C2F0FB2" w14:textId="70664A07" w:rsidR="00465A8F" w:rsidRDefault="00E11762" w:rsidP="00E11762">
      <w:pPr>
        <w:pStyle w:val="Heading1"/>
        <w:rPr>
          <w:lang w:val="nl-NL"/>
        </w:rPr>
      </w:pPr>
      <w:bookmarkStart w:id="6" w:name="_Toc73345401"/>
      <w:r>
        <w:rPr>
          <w:lang w:val="nl-NL"/>
        </w:rPr>
        <w:t xml:space="preserve">Het </w:t>
      </w:r>
      <w:r w:rsidR="004F0B01">
        <w:rPr>
          <w:lang w:val="nl-NL"/>
        </w:rPr>
        <w:t>groeps</w:t>
      </w:r>
      <w:r>
        <w:rPr>
          <w:lang w:val="nl-NL"/>
        </w:rPr>
        <w:t>bestuur</w:t>
      </w:r>
      <w:bookmarkEnd w:id="6"/>
    </w:p>
    <w:p w14:paraId="5EB6FE2B" w14:textId="122DF0EA" w:rsidR="00465A8F" w:rsidRDefault="003C4A7C" w:rsidP="00E11762">
      <w:pPr>
        <w:pStyle w:val="Heading2"/>
        <w:rPr>
          <w:lang w:val="nl-NL"/>
        </w:rPr>
      </w:pPr>
      <w:bookmarkStart w:id="7" w:name="_Toc73345402"/>
      <w:r>
        <w:rPr>
          <w:lang w:val="nl-NL"/>
        </w:rPr>
        <w:t>Voorzitter</w:t>
      </w:r>
      <w:bookmarkEnd w:id="7"/>
    </w:p>
    <w:p w14:paraId="3B9F5D42" w14:textId="2B680E53" w:rsidR="00F63285" w:rsidRPr="00FD21B1" w:rsidRDefault="00465A8F" w:rsidP="0788D2A1">
      <w:pPr>
        <w:rPr>
          <w:color w:val="0070C0"/>
          <w:sz w:val="24"/>
          <w:szCs w:val="24"/>
          <w:lang w:val="nl-NL"/>
        </w:rPr>
      </w:pPr>
      <w:r w:rsidRPr="0788D2A1">
        <w:rPr>
          <w:lang w:val="nl-NL"/>
        </w:rPr>
        <w:t xml:space="preserve">De voorzitter heeft in het </w:t>
      </w:r>
      <w:r w:rsidR="004F0B01">
        <w:rPr>
          <w:lang w:val="nl-NL"/>
        </w:rPr>
        <w:t>groeps</w:t>
      </w:r>
      <w:r w:rsidRPr="0788D2A1">
        <w:rPr>
          <w:lang w:val="nl-NL"/>
        </w:rPr>
        <w:t>bestuur</w:t>
      </w:r>
      <w:r w:rsidR="003C4A7C" w:rsidRPr="0788D2A1">
        <w:rPr>
          <w:lang w:val="nl-NL"/>
        </w:rPr>
        <w:t xml:space="preserve"> de taak om het </w:t>
      </w:r>
      <w:r w:rsidR="00502BCD">
        <w:rPr>
          <w:lang w:val="nl-NL"/>
        </w:rPr>
        <w:t>groeps</w:t>
      </w:r>
      <w:r w:rsidR="003C4A7C" w:rsidRPr="0788D2A1">
        <w:rPr>
          <w:lang w:val="nl-NL"/>
        </w:rPr>
        <w:t xml:space="preserve">bestuur en de bestuurstaken te overzien. </w:t>
      </w:r>
      <w:r w:rsidR="00C4014F" w:rsidRPr="0788D2A1">
        <w:rPr>
          <w:lang w:val="nl-NL"/>
        </w:rPr>
        <w:t xml:space="preserve">Zij houdt overzicht over de uitvoering van de </w:t>
      </w:r>
      <w:r w:rsidR="00C118B2" w:rsidRPr="0788D2A1">
        <w:rPr>
          <w:lang w:val="nl-NL"/>
        </w:rPr>
        <w:t xml:space="preserve">taken zoals beschreven in de statuten, zit de </w:t>
      </w:r>
      <w:r w:rsidR="00EB68E4" w:rsidRPr="0788D2A1">
        <w:rPr>
          <w:lang w:val="nl-NL"/>
        </w:rPr>
        <w:t>vergaderingen en overleggen voor. Naast deze voorzitter</w:t>
      </w:r>
      <w:r w:rsidR="7EED2ECD" w:rsidRPr="0788D2A1">
        <w:rPr>
          <w:lang w:val="nl-NL"/>
        </w:rPr>
        <w:t>s</w:t>
      </w:r>
      <w:r w:rsidR="00EB68E4" w:rsidRPr="0788D2A1">
        <w:rPr>
          <w:lang w:val="nl-NL"/>
        </w:rPr>
        <w:t xml:space="preserve">taken zijn </w:t>
      </w:r>
      <w:r w:rsidR="00E75998" w:rsidRPr="0788D2A1">
        <w:rPr>
          <w:lang w:val="nl-NL"/>
        </w:rPr>
        <w:t xml:space="preserve">de invoering en opvolging geven aan wettelijke </w:t>
      </w:r>
      <w:r w:rsidR="00110C9A" w:rsidRPr="0788D2A1">
        <w:rPr>
          <w:lang w:val="nl-NL"/>
        </w:rPr>
        <w:t xml:space="preserve">veranderingen en </w:t>
      </w:r>
      <w:r w:rsidR="00F07118" w:rsidRPr="0788D2A1">
        <w:rPr>
          <w:lang w:val="nl-NL"/>
        </w:rPr>
        <w:t xml:space="preserve">landelijke en regionale </w:t>
      </w:r>
      <w:r w:rsidR="00110C9A" w:rsidRPr="0788D2A1">
        <w:rPr>
          <w:lang w:val="nl-NL"/>
        </w:rPr>
        <w:t xml:space="preserve">verordeningen. </w:t>
      </w:r>
      <w:r w:rsidR="00D362B1" w:rsidRPr="0788D2A1">
        <w:rPr>
          <w:lang w:val="nl-NL"/>
        </w:rPr>
        <w:t xml:space="preserve">De </w:t>
      </w:r>
      <w:r w:rsidR="002820DC" w:rsidRPr="0788D2A1">
        <w:rPr>
          <w:lang w:val="nl-NL"/>
        </w:rPr>
        <w:t>voorzitter onderhoud</w:t>
      </w:r>
      <w:r w:rsidR="4CCF4282" w:rsidRPr="0788D2A1">
        <w:rPr>
          <w:lang w:val="nl-NL"/>
        </w:rPr>
        <w:t>t</w:t>
      </w:r>
      <w:r w:rsidR="002820DC" w:rsidRPr="0788D2A1">
        <w:rPr>
          <w:lang w:val="nl-NL"/>
        </w:rPr>
        <w:t xml:space="preserve"> contact met </w:t>
      </w:r>
      <w:r w:rsidR="00C20341" w:rsidRPr="0788D2A1">
        <w:rPr>
          <w:lang w:val="nl-NL"/>
        </w:rPr>
        <w:t>de regio en het landelijk bestuur</w:t>
      </w:r>
      <w:r w:rsidR="00FD21B1" w:rsidRPr="0788D2A1">
        <w:rPr>
          <w:lang w:val="nl-NL"/>
        </w:rPr>
        <w:t>. De voorzitter draagt zorg voor het sociaal jaarverslag van de groep.</w:t>
      </w:r>
    </w:p>
    <w:p w14:paraId="1EEA2D81" w14:textId="27E98867" w:rsidR="00F602A8" w:rsidRDefault="00F602A8" w:rsidP="00E11762">
      <w:pPr>
        <w:pStyle w:val="Heading2"/>
        <w:rPr>
          <w:lang w:val="nl-NL"/>
        </w:rPr>
      </w:pPr>
      <w:bookmarkStart w:id="8" w:name="_Toc73345403"/>
      <w:r>
        <w:rPr>
          <w:lang w:val="nl-NL"/>
        </w:rPr>
        <w:t>Secretaris</w:t>
      </w:r>
      <w:bookmarkEnd w:id="8"/>
    </w:p>
    <w:p w14:paraId="08D4E2CF" w14:textId="4D4E917D" w:rsidR="004E3381" w:rsidRPr="00D07997" w:rsidRDefault="00F82DE8" w:rsidP="0788D2A1">
      <w:pPr>
        <w:rPr>
          <w:rFonts w:ascii="Calibri Light" w:hAnsi="Calibri Light" w:cs="Times New Roman"/>
          <w:color w:val="2F5496" w:themeColor="accent1" w:themeShade="BF"/>
          <w:sz w:val="32"/>
          <w:szCs w:val="32"/>
          <w:lang w:val="nl-NL"/>
        </w:rPr>
      </w:pPr>
      <w:r w:rsidRPr="0788D2A1">
        <w:rPr>
          <w:lang w:val="nl-NL"/>
        </w:rPr>
        <w:t xml:space="preserve">De secretaris is verantwoordelijk voor het voeren van de ledenadministratie </w:t>
      </w:r>
      <w:r w:rsidR="003D64B7" w:rsidRPr="0788D2A1">
        <w:rPr>
          <w:lang w:val="nl-NL"/>
        </w:rPr>
        <w:t>in SOL het leden portaal van Scouting Nederland.</w:t>
      </w:r>
      <w:r w:rsidR="005143FC" w:rsidRPr="0788D2A1">
        <w:rPr>
          <w:lang w:val="nl-NL"/>
        </w:rPr>
        <w:t xml:space="preserve"> </w:t>
      </w:r>
      <w:r w:rsidR="00243A5F" w:rsidRPr="0788D2A1">
        <w:rPr>
          <w:lang w:val="nl-NL"/>
        </w:rPr>
        <w:t xml:space="preserve">Het is belangrijk deze administratie up </w:t>
      </w:r>
      <w:proofErr w:type="spellStart"/>
      <w:r w:rsidR="00243A5F" w:rsidRPr="0788D2A1">
        <w:rPr>
          <w:lang w:val="nl-NL"/>
        </w:rPr>
        <w:t>to</w:t>
      </w:r>
      <w:proofErr w:type="spellEnd"/>
      <w:r w:rsidR="00243A5F" w:rsidRPr="0788D2A1">
        <w:rPr>
          <w:lang w:val="nl-NL"/>
        </w:rPr>
        <w:t xml:space="preserve"> date te houden en wijziging</w:t>
      </w:r>
      <w:r w:rsidR="00422332" w:rsidRPr="0788D2A1">
        <w:rPr>
          <w:lang w:val="nl-NL"/>
        </w:rPr>
        <w:t>e</w:t>
      </w:r>
      <w:r w:rsidR="00243A5F" w:rsidRPr="0788D2A1">
        <w:rPr>
          <w:lang w:val="nl-NL"/>
        </w:rPr>
        <w:t xml:space="preserve">n zo snel als mogelijk door te voeren (voor nieuwe leden </w:t>
      </w:r>
      <w:r w:rsidR="003C6734" w:rsidRPr="0788D2A1">
        <w:rPr>
          <w:lang w:val="nl-NL"/>
        </w:rPr>
        <w:t>binnen een week na opgave)</w:t>
      </w:r>
      <w:r w:rsidR="517B7D27" w:rsidRPr="0788D2A1">
        <w:rPr>
          <w:lang w:val="nl-NL"/>
        </w:rPr>
        <w:t>.</w:t>
      </w:r>
      <w:r w:rsidR="003C6734" w:rsidRPr="0788D2A1">
        <w:rPr>
          <w:lang w:val="nl-NL"/>
        </w:rPr>
        <w:t xml:space="preserve"> </w:t>
      </w:r>
      <w:r w:rsidR="103449BD" w:rsidRPr="0788D2A1">
        <w:rPr>
          <w:lang w:val="nl-NL"/>
        </w:rPr>
        <w:t xml:space="preserve"> NB: </w:t>
      </w:r>
      <w:r w:rsidR="003C6734" w:rsidRPr="0788D2A1">
        <w:rPr>
          <w:lang w:val="nl-NL"/>
        </w:rPr>
        <w:t xml:space="preserve">Scouting </w:t>
      </w:r>
      <w:r w:rsidR="00422332" w:rsidRPr="0788D2A1">
        <w:rPr>
          <w:lang w:val="nl-NL"/>
        </w:rPr>
        <w:t>N</w:t>
      </w:r>
      <w:r w:rsidR="003C6734" w:rsidRPr="0788D2A1">
        <w:rPr>
          <w:lang w:val="nl-NL"/>
        </w:rPr>
        <w:t xml:space="preserve">ederland voorziet in een aanvullende </w:t>
      </w:r>
      <w:r w:rsidR="00ED1CB7" w:rsidRPr="0788D2A1">
        <w:rPr>
          <w:lang w:val="nl-NL"/>
        </w:rPr>
        <w:t>aansprakelijkheid</w:t>
      </w:r>
      <w:r w:rsidR="003C6734" w:rsidRPr="0788D2A1">
        <w:rPr>
          <w:lang w:val="nl-NL"/>
        </w:rPr>
        <w:t xml:space="preserve"> en ongevall</w:t>
      </w:r>
      <w:r w:rsidR="00BF45C6" w:rsidRPr="0788D2A1">
        <w:rPr>
          <w:lang w:val="nl-NL"/>
        </w:rPr>
        <w:t>e</w:t>
      </w:r>
      <w:r w:rsidR="003C6734" w:rsidRPr="0788D2A1">
        <w:rPr>
          <w:lang w:val="nl-NL"/>
        </w:rPr>
        <w:t xml:space="preserve">nverzekering. </w:t>
      </w:r>
      <w:r w:rsidR="00BF45C6" w:rsidRPr="0788D2A1">
        <w:rPr>
          <w:lang w:val="nl-NL"/>
        </w:rPr>
        <w:t>Bij het ontbreken van de inschrijving geldt deze verzekering niet.</w:t>
      </w:r>
      <w:r w:rsidRPr="002B2C27">
        <w:rPr>
          <w:lang w:val="nl-NL"/>
        </w:rPr>
        <w:br/>
      </w:r>
      <w:r w:rsidR="003F15CB" w:rsidRPr="0788D2A1">
        <w:rPr>
          <w:lang w:val="nl-NL"/>
        </w:rPr>
        <w:t>De compleetheid van de administratie</w:t>
      </w:r>
      <w:r w:rsidR="00382428" w:rsidRPr="0788D2A1">
        <w:rPr>
          <w:lang w:val="nl-NL"/>
        </w:rPr>
        <w:t xml:space="preserve"> wordt </w:t>
      </w:r>
      <w:r w:rsidR="0025732D" w:rsidRPr="0788D2A1">
        <w:rPr>
          <w:lang w:val="nl-NL"/>
        </w:rPr>
        <w:t xml:space="preserve">3 </w:t>
      </w:r>
      <w:r w:rsidR="00382428" w:rsidRPr="0788D2A1">
        <w:rPr>
          <w:lang w:val="nl-NL"/>
        </w:rPr>
        <w:t xml:space="preserve">keer per jaar </w:t>
      </w:r>
      <w:r w:rsidR="007B0AD7" w:rsidRPr="0788D2A1">
        <w:rPr>
          <w:lang w:val="nl-NL"/>
        </w:rPr>
        <w:t>ge</w:t>
      </w:r>
      <w:r w:rsidR="00382428" w:rsidRPr="0788D2A1">
        <w:rPr>
          <w:lang w:val="nl-NL"/>
        </w:rPr>
        <w:t xml:space="preserve">controleerd door de teamleiders van de speltakken. Zij controleren de huidige inschrijvingen in SOL en </w:t>
      </w:r>
      <w:r w:rsidR="007B0AD7" w:rsidRPr="0788D2A1">
        <w:rPr>
          <w:lang w:val="nl-NL"/>
        </w:rPr>
        <w:t>brengen de secretaris op de hoogte van hun bevindingen.</w:t>
      </w:r>
      <w:r w:rsidR="00661246" w:rsidRPr="0788D2A1">
        <w:rPr>
          <w:lang w:val="nl-NL"/>
        </w:rPr>
        <w:t xml:space="preserve"> De secretaris neemt initiatief voor deze controle.</w:t>
      </w:r>
      <w:r w:rsidR="00C10322" w:rsidRPr="0788D2A1">
        <w:rPr>
          <w:lang w:val="nl-NL"/>
        </w:rPr>
        <w:t xml:space="preserve"> </w:t>
      </w:r>
      <w:r w:rsidRPr="002B2C27">
        <w:rPr>
          <w:lang w:val="nl-NL"/>
        </w:rPr>
        <w:br/>
      </w:r>
      <w:r w:rsidR="00C10322" w:rsidRPr="0788D2A1">
        <w:rPr>
          <w:lang w:val="nl-NL"/>
        </w:rPr>
        <w:t xml:space="preserve">De secretaris </w:t>
      </w:r>
      <w:r w:rsidR="004F2795" w:rsidRPr="0788D2A1">
        <w:rPr>
          <w:lang w:val="nl-NL"/>
        </w:rPr>
        <w:t xml:space="preserve">draagt zorg voor de verslaglegging van de </w:t>
      </w:r>
      <w:r w:rsidR="00502BCD">
        <w:rPr>
          <w:lang w:val="nl-NL"/>
        </w:rPr>
        <w:t>groeps</w:t>
      </w:r>
      <w:r w:rsidR="004F2795" w:rsidRPr="0788D2A1">
        <w:rPr>
          <w:lang w:val="nl-NL"/>
        </w:rPr>
        <w:t>bestuursver</w:t>
      </w:r>
      <w:r w:rsidR="007524B2" w:rsidRPr="0788D2A1">
        <w:rPr>
          <w:lang w:val="nl-NL"/>
        </w:rPr>
        <w:t xml:space="preserve">gadering </w:t>
      </w:r>
      <w:r w:rsidR="004F2795" w:rsidRPr="0788D2A1">
        <w:rPr>
          <w:lang w:val="nl-NL"/>
        </w:rPr>
        <w:t>en groepsraden</w:t>
      </w:r>
      <w:r w:rsidR="0818B1A2" w:rsidRPr="0788D2A1">
        <w:rPr>
          <w:lang w:val="nl-NL"/>
        </w:rPr>
        <w:t>.</w:t>
      </w:r>
      <w:r w:rsidR="007524B2" w:rsidRPr="0788D2A1">
        <w:rPr>
          <w:lang w:val="nl-NL"/>
        </w:rPr>
        <w:t xml:space="preserve"> </w:t>
      </w:r>
      <w:r w:rsidR="03E024AC" w:rsidRPr="0788D2A1">
        <w:rPr>
          <w:lang w:val="nl-NL"/>
        </w:rPr>
        <w:t>D</w:t>
      </w:r>
      <w:r w:rsidR="007524B2" w:rsidRPr="0788D2A1">
        <w:rPr>
          <w:lang w:val="nl-NL"/>
        </w:rPr>
        <w:t xml:space="preserve">it mag zij delegeren. De verslagen worden wel </w:t>
      </w:r>
      <w:r w:rsidR="00763D21" w:rsidRPr="0788D2A1">
        <w:rPr>
          <w:lang w:val="nl-NL"/>
        </w:rPr>
        <w:t xml:space="preserve">door </w:t>
      </w:r>
      <w:r w:rsidR="007524B2" w:rsidRPr="0788D2A1">
        <w:rPr>
          <w:lang w:val="nl-NL"/>
        </w:rPr>
        <w:t xml:space="preserve">de secretaris verspreid en </w:t>
      </w:r>
      <w:r w:rsidR="008D4C0F" w:rsidRPr="0788D2A1">
        <w:rPr>
          <w:lang w:val="nl-NL"/>
        </w:rPr>
        <w:t>gearchiveerd.</w:t>
      </w:r>
      <w:r w:rsidR="00D860B6" w:rsidRPr="0788D2A1">
        <w:rPr>
          <w:lang w:val="nl-NL"/>
        </w:rPr>
        <w:t xml:space="preserve"> </w:t>
      </w:r>
      <w:r w:rsidRPr="002B2C27">
        <w:rPr>
          <w:lang w:val="nl-NL"/>
        </w:rPr>
        <w:br/>
      </w:r>
      <w:r w:rsidR="00D14D2B" w:rsidRPr="0788D2A1">
        <w:rPr>
          <w:lang w:val="nl-NL"/>
        </w:rPr>
        <w:t xml:space="preserve">De Secretaris </w:t>
      </w:r>
      <w:r w:rsidR="002B13E0" w:rsidRPr="0788D2A1">
        <w:rPr>
          <w:lang w:val="nl-NL"/>
        </w:rPr>
        <w:t xml:space="preserve">vraagt de VOG aan voor de </w:t>
      </w:r>
      <w:r w:rsidR="000678B4" w:rsidRPr="0788D2A1">
        <w:rPr>
          <w:lang w:val="nl-NL"/>
        </w:rPr>
        <w:t>(kader)</w:t>
      </w:r>
      <w:r w:rsidR="002B13E0" w:rsidRPr="0788D2A1">
        <w:rPr>
          <w:lang w:val="nl-NL"/>
        </w:rPr>
        <w:t>leden en draagt zorg voor tijdi</w:t>
      </w:r>
      <w:r w:rsidR="00876A30" w:rsidRPr="0788D2A1">
        <w:rPr>
          <w:lang w:val="nl-NL"/>
        </w:rPr>
        <w:t xml:space="preserve">g </w:t>
      </w:r>
      <w:r w:rsidR="002A28A6" w:rsidRPr="0788D2A1">
        <w:rPr>
          <w:lang w:val="nl-NL"/>
        </w:rPr>
        <w:t>(</w:t>
      </w:r>
      <w:r w:rsidR="00876A30" w:rsidRPr="0788D2A1">
        <w:rPr>
          <w:lang w:val="nl-NL"/>
        </w:rPr>
        <w:t>her</w:t>
      </w:r>
      <w:r w:rsidR="002A28A6" w:rsidRPr="0788D2A1">
        <w:rPr>
          <w:lang w:val="nl-NL"/>
        </w:rPr>
        <w:t>)</w:t>
      </w:r>
      <w:r w:rsidR="00876A30" w:rsidRPr="0788D2A1">
        <w:rPr>
          <w:lang w:val="nl-NL"/>
        </w:rPr>
        <w:t xml:space="preserve"> aanvragen (VOG 3 jaar geldig).</w:t>
      </w:r>
    </w:p>
    <w:p w14:paraId="0D208AA0" w14:textId="2E307B40" w:rsidR="005143FC" w:rsidRDefault="00763D21" w:rsidP="00E11762">
      <w:pPr>
        <w:pStyle w:val="Heading2"/>
        <w:rPr>
          <w:lang w:val="nl-NL"/>
        </w:rPr>
      </w:pPr>
      <w:bookmarkStart w:id="9" w:name="_Toc73345404"/>
      <w:r>
        <w:rPr>
          <w:lang w:val="nl-NL"/>
        </w:rPr>
        <w:t>Penningmeester</w:t>
      </w:r>
      <w:bookmarkEnd w:id="9"/>
    </w:p>
    <w:p w14:paraId="331271DC" w14:textId="59F86713" w:rsidR="00CB1D74" w:rsidRPr="00DD057C" w:rsidRDefault="00661246" w:rsidP="0788D2A1">
      <w:pPr>
        <w:rPr>
          <w:rFonts w:ascii="Calibri Light" w:hAnsi="Calibri Light" w:cs="Times New Roman"/>
          <w:color w:val="2F5496" w:themeColor="accent1" w:themeShade="BF"/>
          <w:sz w:val="32"/>
          <w:szCs w:val="32"/>
          <w:u w:val="single"/>
          <w:lang w:val="nl-NL"/>
        </w:rPr>
      </w:pPr>
      <w:r w:rsidRPr="0788D2A1">
        <w:rPr>
          <w:lang w:val="nl-NL"/>
        </w:rPr>
        <w:t>De penningmeester is verantwoordelijk voor het voer</w:t>
      </w:r>
      <w:r w:rsidR="00B87760" w:rsidRPr="0788D2A1">
        <w:rPr>
          <w:lang w:val="nl-NL"/>
        </w:rPr>
        <w:t>en</w:t>
      </w:r>
      <w:r w:rsidRPr="0788D2A1">
        <w:rPr>
          <w:lang w:val="nl-NL"/>
        </w:rPr>
        <w:t xml:space="preserve"> van</w:t>
      </w:r>
      <w:r w:rsidR="00B87760" w:rsidRPr="0788D2A1">
        <w:rPr>
          <w:lang w:val="nl-NL"/>
        </w:rPr>
        <w:t xml:space="preserve"> </w:t>
      </w:r>
      <w:r w:rsidRPr="0788D2A1">
        <w:rPr>
          <w:lang w:val="nl-NL"/>
        </w:rPr>
        <w:t>de</w:t>
      </w:r>
      <w:r w:rsidR="00B87760" w:rsidRPr="0788D2A1">
        <w:rPr>
          <w:lang w:val="nl-NL"/>
        </w:rPr>
        <w:t xml:space="preserve"> financiële</w:t>
      </w:r>
      <w:r w:rsidRPr="0788D2A1">
        <w:rPr>
          <w:lang w:val="nl-NL"/>
        </w:rPr>
        <w:t xml:space="preserve"> administratie</w:t>
      </w:r>
      <w:r w:rsidR="00B87760" w:rsidRPr="0788D2A1">
        <w:rPr>
          <w:lang w:val="nl-NL"/>
        </w:rPr>
        <w:t xml:space="preserve"> en beheer</w:t>
      </w:r>
      <w:r w:rsidR="005C1A90" w:rsidRPr="0788D2A1">
        <w:rPr>
          <w:lang w:val="nl-NL"/>
        </w:rPr>
        <w:t>t</w:t>
      </w:r>
      <w:r w:rsidR="00B87760" w:rsidRPr="0788D2A1">
        <w:rPr>
          <w:lang w:val="nl-NL"/>
        </w:rPr>
        <w:t xml:space="preserve"> de geldstromen binnen de </w:t>
      </w:r>
      <w:r w:rsidR="00B82243" w:rsidRPr="0788D2A1">
        <w:rPr>
          <w:lang w:val="nl-NL"/>
        </w:rPr>
        <w:t>vereniging</w:t>
      </w:r>
      <w:r w:rsidR="00B87760" w:rsidRPr="0788D2A1">
        <w:rPr>
          <w:lang w:val="nl-NL"/>
        </w:rPr>
        <w:t xml:space="preserve">. </w:t>
      </w:r>
      <w:r w:rsidR="005C1A90" w:rsidRPr="0788D2A1">
        <w:rPr>
          <w:lang w:val="nl-NL"/>
        </w:rPr>
        <w:t xml:space="preserve">De penningmeester maakt een jaarverslag, </w:t>
      </w:r>
      <w:r w:rsidR="006A7A8E" w:rsidRPr="0788D2A1">
        <w:rPr>
          <w:lang w:val="nl-NL"/>
        </w:rPr>
        <w:t>faciliteert</w:t>
      </w:r>
      <w:r w:rsidR="005C1A90" w:rsidRPr="0788D2A1">
        <w:rPr>
          <w:lang w:val="nl-NL"/>
        </w:rPr>
        <w:t xml:space="preserve"> de kas</w:t>
      </w:r>
      <w:r w:rsidR="006A7A8E" w:rsidRPr="0788D2A1">
        <w:rPr>
          <w:lang w:val="nl-NL"/>
        </w:rPr>
        <w:t>controle</w:t>
      </w:r>
      <w:r w:rsidR="005C1A90" w:rsidRPr="0788D2A1">
        <w:rPr>
          <w:lang w:val="nl-NL"/>
        </w:rPr>
        <w:t xml:space="preserve"> </w:t>
      </w:r>
      <w:r w:rsidR="006A7A8E" w:rsidRPr="0788D2A1">
        <w:rPr>
          <w:lang w:val="nl-NL"/>
        </w:rPr>
        <w:t xml:space="preserve">en stelt (samen met de rest van het </w:t>
      </w:r>
      <w:r w:rsidR="00210E40">
        <w:rPr>
          <w:lang w:val="nl-NL"/>
        </w:rPr>
        <w:t>groeps</w:t>
      </w:r>
      <w:r w:rsidR="006A7A8E" w:rsidRPr="0788D2A1">
        <w:rPr>
          <w:lang w:val="nl-NL"/>
        </w:rPr>
        <w:t>bestuur) een begroting op.</w:t>
      </w:r>
      <w:r w:rsidR="00B82243" w:rsidRPr="0788D2A1">
        <w:rPr>
          <w:lang w:val="nl-NL"/>
        </w:rPr>
        <w:t xml:space="preserve"> Wijzigingen in </w:t>
      </w:r>
      <w:r w:rsidR="00E92987" w:rsidRPr="0788D2A1">
        <w:rPr>
          <w:lang w:val="nl-NL"/>
        </w:rPr>
        <w:t>c</w:t>
      </w:r>
      <w:r w:rsidR="00B82243" w:rsidRPr="0788D2A1">
        <w:rPr>
          <w:lang w:val="nl-NL"/>
        </w:rPr>
        <w:t>ontributie en bijdragen worden voorgesteld aan de groepsraad</w:t>
      </w:r>
      <w:r w:rsidR="00E92987" w:rsidRPr="0788D2A1">
        <w:rPr>
          <w:lang w:val="nl-NL"/>
        </w:rPr>
        <w:t xml:space="preserve"> en </w:t>
      </w:r>
      <w:r w:rsidR="007F2106" w:rsidRPr="0788D2A1">
        <w:rPr>
          <w:lang w:val="nl-NL"/>
        </w:rPr>
        <w:t xml:space="preserve">worden </w:t>
      </w:r>
      <w:r w:rsidR="00E92987" w:rsidRPr="0788D2A1">
        <w:rPr>
          <w:lang w:val="nl-NL"/>
        </w:rPr>
        <w:t xml:space="preserve">daar </w:t>
      </w:r>
      <w:r w:rsidR="00D76323" w:rsidRPr="0788D2A1">
        <w:rPr>
          <w:lang w:val="nl-NL"/>
        </w:rPr>
        <w:t>bij stemming getoetst.</w:t>
      </w:r>
      <w:r w:rsidR="00B82243" w:rsidRPr="0788D2A1">
        <w:rPr>
          <w:lang w:val="nl-NL"/>
        </w:rPr>
        <w:t xml:space="preserve"> </w:t>
      </w:r>
      <w:r w:rsidR="00826812" w:rsidRPr="0788D2A1">
        <w:rPr>
          <w:lang w:val="nl-NL"/>
        </w:rPr>
        <w:t>Inflatiecorrectie wordt niet automatisch toegepast</w:t>
      </w:r>
      <w:r w:rsidR="00D76323" w:rsidRPr="0788D2A1">
        <w:rPr>
          <w:lang w:val="nl-NL"/>
        </w:rPr>
        <w:t>.</w:t>
      </w:r>
      <w:r w:rsidR="001D0151" w:rsidRPr="0788D2A1">
        <w:rPr>
          <w:lang w:val="nl-NL"/>
        </w:rPr>
        <w:t xml:space="preserve"> </w:t>
      </w:r>
      <w:r w:rsidR="003861A0" w:rsidRPr="0788D2A1">
        <w:rPr>
          <w:lang w:val="nl-NL"/>
        </w:rPr>
        <w:t xml:space="preserve">De </w:t>
      </w:r>
      <w:r w:rsidR="00764BB9" w:rsidRPr="0788D2A1">
        <w:rPr>
          <w:lang w:val="nl-NL"/>
        </w:rPr>
        <w:t>penningmeester</w:t>
      </w:r>
      <w:r w:rsidR="009F43B5" w:rsidRPr="0788D2A1">
        <w:rPr>
          <w:lang w:val="nl-NL"/>
        </w:rPr>
        <w:t xml:space="preserve"> </w:t>
      </w:r>
      <w:r w:rsidR="00764BB9" w:rsidRPr="0788D2A1">
        <w:rPr>
          <w:lang w:val="nl-NL"/>
        </w:rPr>
        <w:t>controleert</w:t>
      </w:r>
      <w:r w:rsidR="00896FFC" w:rsidRPr="0788D2A1">
        <w:rPr>
          <w:lang w:val="nl-NL"/>
        </w:rPr>
        <w:t xml:space="preserve"> de</w:t>
      </w:r>
      <w:r w:rsidR="009F43B5" w:rsidRPr="0788D2A1">
        <w:rPr>
          <w:lang w:val="nl-NL"/>
        </w:rPr>
        <w:t xml:space="preserve"> </w:t>
      </w:r>
      <w:r w:rsidR="00327CC1" w:rsidRPr="0788D2A1">
        <w:rPr>
          <w:lang w:val="nl-NL"/>
        </w:rPr>
        <w:t>uitgaven</w:t>
      </w:r>
      <w:r w:rsidR="2D24BF57" w:rsidRPr="0788D2A1">
        <w:rPr>
          <w:lang w:val="nl-NL"/>
        </w:rPr>
        <w:t xml:space="preserve"> van de speltakken.</w:t>
      </w:r>
      <w:r w:rsidR="0034793B" w:rsidRPr="0788D2A1">
        <w:rPr>
          <w:lang w:val="nl-NL"/>
        </w:rPr>
        <w:t xml:space="preserve"> Het </w:t>
      </w:r>
      <w:r w:rsidR="00210E40">
        <w:rPr>
          <w:lang w:val="nl-NL"/>
        </w:rPr>
        <w:t>groeps</w:t>
      </w:r>
      <w:r w:rsidR="0034793B" w:rsidRPr="0788D2A1">
        <w:rPr>
          <w:lang w:val="nl-NL"/>
        </w:rPr>
        <w:t xml:space="preserve">bestuur </w:t>
      </w:r>
      <w:r w:rsidR="00764BB9" w:rsidRPr="0788D2A1">
        <w:rPr>
          <w:lang w:val="nl-NL"/>
        </w:rPr>
        <w:t>hanteert</w:t>
      </w:r>
      <w:r w:rsidR="0034793B" w:rsidRPr="0788D2A1">
        <w:rPr>
          <w:lang w:val="nl-NL"/>
        </w:rPr>
        <w:t xml:space="preserve"> een 4 ogen principe. </w:t>
      </w:r>
      <w:r w:rsidR="007E1E5F" w:rsidRPr="0788D2A1">
        <w:rPr>
          <w:lang w:val="nl-NL"/>
        </w:rPr>
        <w:t>Een tweede bestuurslid</w:t>
      </w:r>
      <w:r w:rsidR="0034793B" w:rsidRPr="0788D2A1">
        <w:rPr>
          <w:lang w:val="nl-NL"/>
        </w:rPr>
        <w:t xml:space="preserve"> is </w:t>
      </w:r>
      <w:r w:rsidR="001D56D5" w:rsidRPr="0788D2A1">
        <w:rPr>
          <w:lang w:val="nl-NL"/>
        </w:rPr>
        <w:t>ook voll</w:t>
      </w:r>
      <w:r w:rsidR="00FC7ACA" w:rsidRPr="0788D2A1">
        <w:rPr>
          <w:lang w:val="nl-NL"/>
        </w:rPr>
        <w:t>e</w:t>
      </w:r>
      <w:r w:rsidR="001D56D5" w:rsidRPr="0788D2A1">
        <w:rPr>
          <w:lang w:val="nl-NL"/>
        </w:rPr>
        <w:t xml:space="preserve">dig </w:t>
      </w:r>
      <w:r w:rsidR="0034793B" w:rsidRPr="0788D2A1">
        <w:rPr>
          <w:lang w:val="nl-NL"/>
        </w:rPr>
        <w:t xml:space="preserve">gemachtigd op de rekeningen </w:t>
      </w:r>
      <w:r w:rsidR="002F67C5" w:rsidRPr="0788D2A1">
        <w:rPr>
          <w:lang w:val="nl-NL"/>
        </w:rPr>
        <w:t xml:space="preserve">van de Bos en Duin en </w:t>
      </w:r>
      <w:r w:rsidR="00421E9A" w:rsidRPr="0788D2A1">
        <w:rPr>
          <w:lang w:val="nl-NL"/>
        </w:rPr>
        <w:t xml:space="preserve">heeft inzicht </w:t>
      </w:r>
      <w:r w:rsidR="002F67C5" w:rsidRPr="0788D2A1">
        <w:rPr>
          <w:lang w:val="nl-NL"/>
        </w:rPr>
        <w:t xml:space="preserve">op </w:t>
      </w:r>
      <w:r w:rsidR="00421E9A" w:rsidRPr="0788D2A1">
        <w:rPr>
          <w:lang w:val="nl-NL"/>
        </w:rPr>
        <w:t xml:space="preserve">het </w:t>
      </w:r>
      <w:r w:rsidR="002F67C5" w:rsidRPr="0788D2A1">
        <w:rPr>
          <w:lang w:val="nl-NL"/>
        </w:rPr>
        <w:t>saldo en uit</w:t>
      </w:r>
      <w:r w:rsidR="00DB553D" w:rsidRPr="0788D2A1">
        <w:rPr>
          <w:lang w:val="nl-NL"/>
        </w:rPr>
        <w:t>gaven</w:t>
      </w:r>
      <w:r w:rsidR="002F67C5" w:rsidRPr="0788D2A1">
        <w:rPr>
          <w:lang w:val="nl-NL"/>
        </w:rPr>
        <w:t xml:space="preserve">. </w:t>
      </w:r>
      <w:r w:rsidR="00172BE9" w:rsidRPr="0788D2A1">
        <w:rPr>
          <w:lang w:val="nl-NL"/>
        </w:rPr>
        <w:t>De</w:t>
      </w:r>
      <w:r w:rsidR="001D56D5" w:rsidRPr="0788D2A1">
        <w:rPr>
          <w:lang w:val="nl-NL"/>
        </w:rPr>
        <w:t xml:space="preserve"> </w:t>
      </w:r>
      <w:r w:rsidR="00172BE9" w:rsidRPr="0788D2A1">
        <w:rPr>
          <w:lang w:val="nl-NL"/>
        </w:rPr>
        <w:t>pe</w:t>
      </w:r>
      <w:r w:rsidR="0022356B" w:rsidRPr="0788D2A1">
        <w:rPr>
          <w:lang w:val="nl-NL"/>
        </w:rPr>
        <w:t>nn</w:t>
      </w:r>
      <w:r w:rsidR="00172BE9" w:rsidRPr="0788D2A1">
        <w:rPr>
          <w:lang w:val="nl-NL"/>
        </w:rPr>
        <w:t>ingmeester</w:t>
      </w:r>
      <w:r w:rsidR="69A45813" w:rsidRPr="0788D2A1">
        <w:rPr>
          <w:lang w:val="nl-NL"/>
        </w:rPr>
        <w:t xml:space="preserve"> en het tweede bestuurslid</w:t>
      </w:r>
      <w:r w:rsidR="00A0633B" w:rsidRPr="0788D2A1">
        <w:rPr>
          <w:lang w:val="nl-NL"/>
        </w:rPr>
        <w:t xml:space="preserve"> zijn </w:t>
      </w:r>
      <w:r w:rsidR="00172BE9" w:rsidRPr="0788D2A1">
        <w:rPr>
          <w:lang w:val="nl-NL"/>
        </w:rPr>
        <w:t xml:space="preserve">gemachtigd om tot 750 euro over te mogen maken, boven dit bedrag, </w:t>
      </w:r>
      <w:r w:rsidR="0022356B" w:rsidRPr="0788D2A1">
        <w:rPr>
          <w:lang w:val="nl-NL"/>
        </w:rPr>
        <w:t xml:space="preserve">moeten beiden </w:t>
      </w:r>
      <w:r w:rsidR="00495DAE" w:rsidRPr="0788D2A1">
        <w:rPr>
          <w:lang w:val="nl-NL"/>
        </w:rPr>
        <w:t xml:space="preserve">de betaling </w:t>
      </w:r>
      <w:r w:rsidR="00CB1D74" w:rsidRPr="0788D2A1">
        <w:rPr>
          <w:lang w:val="nl-NL"/>
        </w:rPr>
        <w:t>autoriseren</w:t>
      </w:r>
      <w:r w:rsidR="00495DAE" w:rsidRPr="0788D2A1">
        <w:rPr>
          <w:lang w:val="nl-NL"/>
        </w:rPr>
        <w:t>.</w:t>
      </w:r>
    </w:p>
    <w:p w14:paraId="2CE77F9C" w14:textId="4C35050E" w:rsidR="00826812" w:rsidRDefault="00CB1D74" w:rsidP="00BC4B5D">
      <w:pPr>
        <w:pStyle w:val="Heading2"/>
        <w:rPr>
          <w:lang w:val="nl-NL"/>
        </w:rPr>
      </w:pPr>
      <w:bookmarkStart w:id="10" w:name="_Toc73345405"/>
      <w:r>
        <w:rPr>
          <w:lang w:val="nl-NL"/>
        </w:rPr>
        <w:t>Groepsbegeleider</w:t>
      </w:r>
      <w:bookmarkEnd w:id="10"/>
    </w:p>
    <w:p w14:paraId="52CD383E" w14:textId="3A10DFA9" w:rsidR="00005E0D" w:rsidRPr="00BA0CAA" w:rsidRDefault="0096505C" w:rsidP="0788D2A1">
      <w:pPr>
        <w:rPr>
          <w:rFonts w:ascii="Calibri Light" w:hAnsi="Calibri Light" w:cs="Times New Roman"/>
          <w:color w:val="2F5496" w:themeColor="accent1" w:themeShade="BF"/>
          <w:sz w:val="32"/>
          <w:szCs w:val="32"/>
          <w:lang w:val="nl-NL"/>
        </w:rPr>
      </w:pPr>
      <w:r w:rsidRPr="0788D2A1">
        <w:rPr>
          <w:lang w:val="nl-NL"/>
        </w:rPr>
        <w:t xml:space="preserve">De groepsbegeleider begeleidt de </w:t>
      </w:r>
      <w:r w:rsidR="00021274">
        <w:rPr>
          <w:lang w:val="nl-NL"/>
        </w:rPr>
        <w:t>kaderleden</w:t>
      </w:r>
      <w:r w:rsidRPr="0788D2A1">
        <w:rPr>
          <w:lang w:val="nl-NL"/>
        </w:rPr>
        <w:t xml:space="preserve"> in hun functioneren in de ruimste zin van het woord. De groepsbegeleider wordt in functie benoemd door de groepsraad en voldoet aan het voor hem/haar geldende functie-/kwalificatieprofiel.</w:t>
      </w:r>
      <w:r w:rsidR="007A0F81" w:rsidRPr="0788D2A1">
        <w:rPr>
          <w:lang w:val="nl-NL"/>
        </w:rPr>
        <w:t xml:space="preserve"> (</w:t>
      </w:r>
      <w:r w:rsidR="4AFB4CBF" w:rsidRPr="0788D2A1">
        <w:rPr>
          <w:lang w:val="nl-NL"/>
        </w:rPr>
        <w:t>Uitgebreid</w:t>
      </w:r>
      <w:r w:rsidR="007A0F81" w:rsidRPr="0788D2A1">
        <w:rPr>
          <w:lang w:val="nl-NL"/>
        </w:rPr>
        <w:t xml:space="preserve"> beschreven op de website van S</w:t>
      </w:r>
      <w:r w:rsidR="00BA0CAA" w:rsidRPr="0788D2A1">
        <w:rPr>
          <w:lang w:val="nl-NL"/>
        </w:rPr>
        <w:t xml:space="preserve">couting Nederland) </w:t>
      </w:r>
      <w:r w:rsidRPr="0788D2A1">
        <w:rPr>
          <w:lang w:val="nl-NL"/>
        </w:rPr>
        <w:t>De groepsbegeleider draagt in het bijzonder zorg voor:</w:t>
      </w:r>
    </w:p>
    <w:p w14:paraId="228F07F2" w14:textId="5640D562" w:rsidR="00F3542B" w:rsidRPr="00BA0CAA" w:rsidRDefault="0096505C" w:rsidP="0788D2A1">
      <w:pPr>
        <w:rPr>
          <w:rFonts w:ascii="Calibri Light" w:hAnsi="Calibri Light" w:cs="Times New Roman"/>
          <w:color w:val="2F5496" w:themeColor="accent1" w:themeShade="BF"/>
          <w:sz w:val="32"/>
          <w:szCs w:val="32"/>
          <w:lang w:val="nl-NL"/>
        </w:rPr>
      </w:pPr>
      <w:r w:rsidRPr="3EFC5E9F">
        <w:rPr>
          <w:lang w:val="nl-NL"/>
        </w:rPr>
        <w:t xml:space="preserve">a. een juiste aansluiting met betrekking tot de vraag naar en het aanbod van vrijwilligers in de groep; b. een juiste opvang en begeleiding van nieuwe </w:t>
      </w:r>
      <w:r w:rsidR="00010863">
        <w:rPr>
          <w:lang w:val="nl-NL"/>
        </w:rPr>
        <w:t>kaderleden</w:t>
      </w:r>
      <w:r w:rsidRPr="3EFC5E9F">
        <w:rPr>
          <w:lang w:val="nl-NL"/>
        </w:rPr>
        <w:t>;</w:t>
      </w:r>
      <w:r w:rsidRPr="00010863">
        <w:rPr>
          <w:lang w:val="nl-NL"/>
        </w:rPr>
        <w:br/>
      </w:r>
      <w:r w:rsidRPr="3EFC5E9F">
        <w:rPr>
          <w:lang w:val="nl-NL"/>
        </w:rPr>
        <w:lastRenderedPageBreak/>
        <w:t xml:space="preserve">c. het begeleiden van de teamleiders en hun teams van </w:t>
      </w:r>
      <w:r w:rsidR="00010863">
        <w:rPr>
          <w:lang w:val="nl-NL"/>
        </w:rPr>
        <w:t>kaderleden</w:t>
      </w:r>
      <w:r w:rsidRPr="3EFC5E9F">
        <w:rPr>
          <w:lang w:val="nl-NL"/>
        </w:rPr>
        <w:t xml:space="preserve"> van de speleenheden in de groep;</w:t>
      </w:r>
    </w:p>
    <w:p w14:paraId="5C567CCC" w14:textId="7F414A10" w:rsidR="3EFC5E9F" w:rsidRPr="00010863" w:rsidRDefault="3EFC5E9F">
      <w:pPr>
        <w:rPr>
          <w:lang w:val="nl-NL"/>
        </w:rPr>
      </w:pPr>
    </w:p>
    <w:p w14:paraId="6E02063B" w14:textId="69BAC7AA" w:rsidR="008A59C5" w:rsidRDefault="00BE3920" w:rsidP="0788D2A1">
      <w:pPr>
        <w:pStyle w:val="Heading1"/>
        <w:rPr>
          <w:rFonts w:ascii="Calibri Light" w:hAnsi="Calibri Light" w:cs="Times New Roman"/>
          <w:lang w:val="nl-NL"/>
        </w:rPr>
      </w:pPr>
      <w:bookmarkStart w:id="11" w:name="_Toc73345406"/>
      <w:r w:rsidRPr="0788D2A1">
        <w:rPr>
          <w:lang w:val="nl-NL"/>
        </w:rPr>
        <w:t>Materia</w:t>
      </w:r>
      <w:r w:rsidR="00276B73" w:rsidRPr="0788D2A1">
        <w:rPr>
          <w:lang w:val="nl-NL"/>
        </w:rPr>
        <w:t>al</w:t>
      </w:r>
      <w:bookmarkEnd w:id="11"/>
    </w:p>
    <w:p w14:paraId="24EE5C96" w14:textId="4B90F5DC" w:rsidR="00396DC7" w:rsidRPr="00F60C34" w:rsidRDefault="00D71896" w:rsidP="00B37AB0">
      <w:pPr>
        <w:rPr>
          <w:lang w:val="nl-NL"/>
        </w:rPr>
      </w:pPr>
      <w:r w:rsidRPr="417B6B67">
        <w:rPr>
          <w:lang w:val="nl-NL"/>
        </w:rPr>
        <w:t xml:space="preserve">Het </w:t>
      </w:r>
      <w:r w:rsidR="00210E40" w:rsidRPr="417B6B67">
        <w:rPr>
          <w:lang w:val="nl-NL"/>
        </w:rPr>
        <w:t>groeps</w:t>
      </w:r>
      <w:r w:rsidRPr="417B6B67">
        <w:rPr>
          <w:lang w:val="nl-NL"/>
        </w:rPr>
        <w:t xml:space="preserve">bestuur is </w:t>
      </w:r>
      <w:r w:rsidR="00F728D6" w:rsidRPr="417B6B67">
        <w:rPr>
          <w:lang w:val="nl-NL"/>
        </w:rPr>
        <w:t>verantwoordelijk</w:t>
      </w:r>
      <w:r w:rsidRPr="417B6B67">
        <w:rPr>
          <w:lang w:val="nl-NL"/>
        </w:rPr>
        <w:t xml:space="preserve"> voor het onderhoud van</w:t>
      </w:r>
      <w:r w:rsidR="00543135" w:rsidRPr="417B6B67">
        <w:rPr>
          <w:lang w:val="nl-NL"/>
        </w:rPr>
        <w:t xml:space="preserve"> -</w:t>
      </w:r>
      <w:r w:rsidRPr="417B6B67">
        <w:rPr>
          <w:lang w:val="nl-NL"/>
        </w:rPr>
        <w:t xml:space="preserve"> en vervanging van het groot </w:t>
      </w:r>
      <w:r w:rsidR="00F728D6" w:rsidRPr="417B6B67">
        <w:rPr>
          <w:lang w:val="nl-NL"/>
        </w:rPr>
        <w:t>spelmateriaal</w:t>
      </w:r>
      <w:r w:rsidRPr="417B6B67">
        <w:rPr>
          <w:lang w:val="nl-NL"/>
        </w:rPr>
        <w:t xml:space="preserve"> </w:t>
      </w:r>
      <w:r w:rsidR="00F728D6" w:rsidRPr="417B6B67">
        <w:rPr>
          <w:lang w:val="nl-NL"/>
        </w:rPr>
        <w:t>van</w:t>
      </w:r>
      <w:r w:rsidRPr="417B6B67">
        <w:rPr>
          <w:lang w:val="nl-NL"/>
        </w:rPr>
        <w:t xml:space="preserve"> de groep</w:t>
      </w:r>
      <w:r w:rsidR="009B1175" w:rsidRPr="417B6B67">
        <w:rPr>
          <w:lang w:val="nl-NL"/>
        </w:rPr>
        <w:t>, zoals</w:t>
      </w:r>
      <w:r w:rsidR="0672BCD5" w:rsidRPr="417B6B67">
        <w:rPr>
          <w:lang w:val="nl-NL"/>
        </w:rPr>
        <w:t>, maar niet uitsluitend</w:t>
      </w:r>
      <w:r w:rsidR="009B1175" w:rsidRPr="417B6B67">
        <w:rPr>
          <w:lang w:val="nl-NL"/>
        </w:rPr>
        <w:t xml:space="preserve"> de tenten, branders, pannen</w:t>
      </w:r>
      <w:r w:rsidR="00AB4F46" w:rsidRPr="417B6B67">
        <w:rPr>
          <w:lang w:val="nl-NL"/>
        </w:rPr>
        <w:t xml:space="preserve">, </w:t>
      </w:r>
      <w:r w:rsidR="00612878" w:rsidRPr="417B6B67">
        <w:rPr>
          <w:lang w:val="nl-NL"/>
        </w:rPr>
        <w:t>keukeninventaris</w:t>
      </w:r>
      <w:r w:rsidR="00A9198D" w:rsidRPr="417B6B67">
        <w:rPr>
          <w:lang w:val="nl-NL"/>
        </w:rPr>
        <w:t xml:space="preserve"> en </w:t>
      </w:r>
      <w:proofErr w:type="spellStart"/>
      <w:r w:rsidR="00066DF2" w:rsidRPr="417B6B67">
        <w:rPr>
          <w:lang w:val="nl-NL"/>
        </w:rPr>
        <w:t>pioneermat</w:t>
      </w:r>
      <w:r w:rsidR="00A9198D" w:rsidRPr="417B6B67">
        <w:rPr>
          <w:lang w:val="nl-NL"/>
        </w:rPr>
        <w:t>e</w:t>
      </w:r>
      <w:r w:rsidR="00066DF2" w:rsidRPr="417B6B67">
        <w:rPr>
          <w:lang w:val="nl-NL"/>
        </w:rPr>
        <w:t>riaal</w:t>
      </w:r>
      <w:proofErr w:type="spellEnd"/>
      <w:r w:rsidR="00AB4F46" w:rsidRPr="417B6B67">
        <w:rPr>
          <w:lang w:val="nl-NL"/>
        </w:rPr>
        <w:t>.</w:t>
      </w:r>
      <w:r w:rsidR="00242A0D" w:rsidRPr="417B6B67">
        <w:rPr>
          <w:lang w:val="nl-NL"/>
        </w:rPr>
        <w:t xml:space="preserve"> Het onderhoud </w:t>
      </w:r>
      <w:r w:rsidR="0086308B" w:rsidRPr="417B6B67">
        <w:rPr>
          <w:lang w:val="nl-NL"/>
        </w:rPr>
        <w:t>w</w:t>
      </w:r>
      <w:r w:rsidR="00AB4F46" w:rsidRPr="417B6B67">
        <w:rPr>
          <w:lang w:val="nl-NL"/>
        </w:rPr>
        <w:t>ord</w:t>
      </w:r>
      <w:r w:rsidR="0086308B" w:rsidRPr="417B6B67">
        <w:rPr>
          <w:lang w:val="nl-NL"/>
        </w:rPr>
        <w:t>t in ov</w:t>
      </w:r>
      <w:r w:rsidR="00CE4448" w:rsidRPr="417B6B67">
        <w:rPr>
          <w:lang w:val="nl-NL"/>
        </w:rPr>
        <w:t>e</w:t>
      </w:r>
      <w:r w:rsidR="0086308B" w:rsidRPr="417B6B67">
        <w:rPr>
          <w:lang w:val="nl-NL"/>
        </w:rPr>
        <w:t xml:space="preserve">rleg </w:t>
      </w:r>
      <w:r w:rsidR="00786188" w:rsidRPr="417B6B67">
        <w:rPr>
          <w:lang w:val="nl-NL"/>
        </w:rPr>
        <w:t>g</w:t>
      </w:r>
      <w:r w:rsidR="00242A0D" w:rsidRPr="417B6B67">
        <w:rPr>
          <w:lang w:val="nl-NL"/>
        </w:rPr>
        <w:t>e</w:t>
      </w:r>
      <w:r w:rsidR="0086308B" w:rsidRPr="417B6B67">
        <w:rPr>
          <w:lang w:val="nl-NL"/>
        </w:rPr>
        <w:t>de</w:t>
      </w:r>
      <w:r w:rsidR="00242A0D" w:rsidRPr="417B6B67">
        <w:rPr>
          <w:lang w:val="nl-NL"/>
        </w:rPr>
        <w:t>legeerd aan de mate</w:t>
      </w:r>
      <w:r w:rsidR="009A0BA2" w:rsidRPr="417B6B67">
        <w:rPr>
          <w:lang w:val="nl-NL"/>
        </w:rPr>
        <w:t>riaalmeester.</w:t>
      </w:r>
      <w:r w:rsidRPr="00B53F53">
        <w:rPr>
          <w:lang w:val="nl-NL"/>
        </w:rPr>
        <w:br/>
      </w:r>
      <w:r w:rsidR="00396DC7" w:rsidRPr="417B6B67">
        <w:rPr>
          <w:lang w:val="nl-NL"/>
        </w:rPr>
        <w:t xml:space="preserve">De groep heeft een aanhanger. Deze wordt door het </w:t>
      </w:r>
      <w:r w:rsidR="00210E40" w:rsidRPr="417B6B67">
        <w:rPr>
          <w:lang w:val="nl-NL"/>
        </w:rPr>
        <w:t>groeps</w:t>
      </w:r>
      <w:r w:rsidR="00396DC7" w:rsidRPr="417B6B67">
        <w:rPr>
          <w:lang w:val="nl-NL"/>
        </w:rPr>
        <w:t xml:space="preserve">bestuur beheerd. </w:t>
      </w:r>
    </w:p>
    <w:p w14:paraId="29EB6EE3" w14:textId="239586EB" w:rsidR="00BD2065" w:rsidRDefault="00BD2065" w:rsidP="00484236">
      <w:pPr>
        <w:pStyle w:val="Heading1"/>
        <w:rPr>
          <w:lang w:val="nl-NL"/>
        </w:rPr>
      </w:pPr>
      <w:bookmarkStart w:id="12" w:name="_Toc73345407"/>
      <w:r w:rsidRPr="00BD2065">
        <w:rPr>
          <w:lang w:val="nl-NL"/>
        </w:rPr>
        <w:t xml:space="preserve">Toezicht </w:t>
      </w:r>
      <w:r w:rsidR="002B3AAE">
        <w:rPr>
          <w:lang w:val="nl-NL"/>
        </w:rPr>
        <w:t xml:space="preserve">en </w:t>
      </w:r>
      <w:r w:rsidRPr="00BD2065">
        <w:rPr>
          <w:lang w:val="nl-NL"/>
        </w:rPr>
        <w:t>veiligheid</w:t>
      </w:r>
      <w:bookmarkEnd w:id="12"/>
    </w:p>
    <w:p w14:paraId="3A65B432" w14:textId="05A3D9FB" w:rsidR="00F20A92" w:rsidRPr="00F20A92" w:rsidRDefault="00F20A92" w:rsidP="00A60A87">
      <w:pPr>
        <w:pStyle w:val="Heading2"/>
        <w:rPr>
          <w:lang w:val="nl-NL"/>
        </w:rPr>
      </w:pPr>
      <w:bookmarkStart w:id="13" w:name="_Toc73345408"/>
      <w:r>
        <w:rPr>
          <w:lang w:val="nl-NL"/>
        </w:rPr>
        <w:t>Wettelijke</w:t>
      </w:r>
      <w:r w:rsidR="00A60A87">
        <w:rPr>
          <w:lang w:val="nl-NL"/>
        </w:rPr>
        <w:t xml:space="preserve"> </w:t>
      </w:r>
      <w:r>
        <w:rPr>
          <w:lang w:val="nl-NL"/>
        </w:rPr>
        <w:t>regelingen</w:t>
      </w:r>
      <w:bookmarkEnd w:id="13"/>
      <w:r>
        <w:rPr>
          <w:lang w:val="nl-NL"/>
        </w:rPr>
        <w:t xml:space="preserve"> </w:t>
      </w:r>
    </w:p>
    <w:p w14:paraId="752689DD" w14:textId="56F33097" w:rsidR="00484236" w:rsidRDefault="00484236" w:rsidP="0788D2A1">
      <w:pPr>
        <w:rPr>
          <w:rFonts w:ascii="Calibri Light" w:hAnsi="Calibri Light" w:cs="Times New Roman"/>
          <w:color w:val="2F5496" w:themeColor="accent1" w:themeShade="BF"/>
          <w:sz w:val="32"/>
          <w:szCs w:val="32"/>
          <w:lang w:val="nl-NL"/>
        </w:rPr>
      </w:pPr>
      <w:r w:rsidRPr="0788D2A1">
        <w:rPr>
          <w:lang w:val="nl-NL"/>
        </w:rPr>
        <w:t xml:space="preserve">Het </w:t>
      </w:r>
      <w:r w:rsidR="00023DA6">
        <w:rPr>
          <w:lang w:val="nl-NL"/>
        </w:rPr>
        <w:t>groeps</w:t>
      </w:r>
      <w:r w:rsidRPr="0788D2A1">
        <w:rPr>
          <w:lang w:val="nl-NL"/>
        </w:rPr>
        <w:t xml:space="preserve">bestuur is na invoering </w:t>
      </w:r>
      <w:r w:rsidR="00A738B6" w:rsidRPr="0788D2A1">
        <w:rPr>
          <w:lang w:val="nl-NL"/>
        </w:rPr>
        <w:t xml:space="preserve">in </w:t>
      </w:r>
      <w:r w:rsidRPr="0788D2A1">
        <w:rPr>
          <w:lang w:val="nl-NL"/>
        </w:rPr>
        <w:t xml:space="preserve">zijn geheel verantwoordelijk voor de controle </w:t>
      </w:r>
      <w:r w:rsidR="007009A8" w:rsidRPr="0788D2A1">
        <w:rPr>
          <w:lang w:val="nl-NL"/>
        </w:rPr>
        <w:t>e</w:t>
      </w:r>
      <w:r w:rsidRPr="0788D2A1">
        <w:rPr>
          <w:lang w:val="nl-NL"/>
        </w:rPr>
        <w:t>n uitvoering van wettelijke regelingen en verordeningen.</w:t>
      </w:r>
      <w:r w:rsidR="005D1BAE" w:rsidRPr="0788D2A1">
        <w:rPr>
          <w:lang w:val="nl-NL"/>
        </w:rPr>
        <w:t xml:space="preserve"> </w:t>
      </w:r>
      <w:r w:rsidR="00584D1C">
        <w:rPr>
          <w:lang w:val="nl-NL"/>
        </w:rPr>
        <w:t xml:space="preserve">Het </w:t>
      </w:r>
      <w:r w:rsidR="00023DA6">
        <w:rPr>
          <w:lang w:val="nl-NL"/>
        </w:rPr>
        <w:t>groeps</w:t>
      </w:r>
      <w:r w:rsidR="00584D1C">
        <w:rPr>
          <w:lang w:val="nl-NL"/>
        </w:rPr>
        <w:t xml:space="preserve">bestuur </w:t>
      </w:r>
      <w:r w:rsidR="000B7D9A">
        <w:rPr>
          <w:lang w:val="nl-NL"/>
        </w:rPr>
        <w:t xml:space="preserve">toetst </w:t>
      </w:r>
      <w:r w:rsidR="006D196F" w:rsidRPr="0788D2A1">
        <w:rPr>
          <w:lang w:val="nl-NL"/>
        </w:rPr>
        <w:t>regulier of alle regels duidelijk zijn voor kaderleden en leden</w:t>
      </w:r>
      <w:r w:rsidR="004F29D2" w:rsidRPr="0788D2A1">
        <w:rPr>
          <w:lang w:val="nl-NL"/>
        </w:rPr>
        <w:t xml:space="preserve"> en waar nodig verduidelijkt.</w:t>
      </w:r>
    </w:p>
    <w:p w14:paraId="56AAE6CE" w14:textId="0202FE23" w:rsidR="002A540D" w:rsidRDefault="00E3500D" w:rsidP="0788D2A1">
      <w:pPr>
        <w:rPr>
          <w:lang w:val="nl-NL"/>
        </w:rPr>
      </w:pPr>
      <w:bookmarkStart w:id="14" w:name="_Toc73345409"/>
      <w:r w:rsidRPr="0788D2A1">
        <w:rPr>
          <w:rStyle w:val="Heading2Char"/>
          <w:lang w:val="nl-NL"/>
        </w:rPr>
        <w:t>Socia</w:t>
      </w:r>
      <w:r w:rsidR="00C5744F" w:rsidRPr="0788D2A1">
        <w:rPr>
          <w:rStyle w:val="Heading2Char"/>
          <w:lang w:val="nl-NL"/>
        </w:rPr>
        <w:t>a</w:t>
      </w:r>
      <w:r w:rsidRPr="0788D2A1">
        <w:rPr>
          <w:rStyle w:val="Heading2Char"/>
          <w:lang w:val="nl-NL"/>
        </w:rPr>
        <w:t>l</w:t>
      </w:r>
      <w:r w:rsidR="001368F2" w:rsidRPr="0788D2A1">
        <w:rPr>
          <w:rStyle w:val="Heading2Char"/>
          <w:lang w:val="nl-NL"/>
        </w:rPr>
        <w:t xml:space="preserve"> veiligheids</w:t>
      </w:r>
      <w:r w:rsidR="00D12725" w:rsidRPr="0788D2A1">
        <w:rPr>
          <w:rStyle w:val="Heading2Char"/>
          <w:lang w:val="nl-NL"/>
        </w:rPr>
        <w:t>beleid</w:t>
      </w:r>
      <w:bookmarkEnd w:id="14"/>
    </w:p>
    <w:p w14:paraId="5BBBEFA6" w14:textId="6364BC47" w:rsidR="003C726E" w:rsidRDefault="003C726E" w:rsidP="0788D2A1">
      <w:pPr>
        <w:rPr>
          <w:rFonts w:ascii="Calibri Light" w:hAnsi="Calibri Light" w:cs="Times New Roman"/>
          <w:color w:val="2F5496" w:themeColor="accent1" w:themeShade="BF"/>
          <w:sz w:val="32"/>
          <w:szCs w:val="32"/>
          <w:lang w:val="nl-NL"/>
        </w:rPr>
      </w:pPr>
      <w:r w:rsidRPr="0788D2A1">
        <w:rPr>
          <w:lang w:val="nl-NL"/>
        </w:rPr>
        <w:t xml:space="preserve">Ons sociaal beleid is gebaseerd op de </w:t>
      </w:r>
      <w:r w:rsidR="00BC10E4" w:rsidRPr="0788D2A1">
        <w:rPr>
          <w:lang w:val="nl-NL"/>
        </w:rPr>
        <w:t xml:space="preserve">regels opgesteld door Scouting Nederland en zijn </w:t>
      </w:r>
      <w:r w:rsidR="00AB4FA6" w:rsidRPr="0788D2A1">
        <w:rPr>
          <w:lang w:val="nl-NL"/>
        </w:rPr>
        <w:t xml:space="preserve">gepubliceerd op onze website. Het </w:t>
      </w:r>
      <w:r w:rsidR="00023DA6">
        <w:rPr>
          <w:lang w:val="nl-NL"/>
        </w:rPr>
        <w:t>groeps</w:t>
      </w:r>
      <w:r w:rsidR="00AB4FA6" w:rsidRPr="0788D2A1">
        <w:rPr>
          <w:lang w:val="nl-NL"/>
        </w:rPr>
        <w:t xml:space="preserve">bestuur </w:t>
      </w:r>
      <w:r w:rsidR="007B7067">
        <w:rPr>
          <w:lang w:val="nl-NL"/>
        </w:rPr>
        <w:t>er zorg voor dat het</w:t>
      </w:r>
      <w:r w:rsidR="00E86BE0">
        <w:rPr>
          <w:lang w:val="nl-NL"/>
        </w:rPr>
        <w:t xml:space="preserve"> </w:t>
      </w:r>
      <w:r w:rsidR="007B7067">
        <w:rPr>
          <w:lang w:val="nl-NL"/>
        </w:rPr>
        <w:t xml:space="preserve">onderwerp </w:t>
      </w:r>
      <w:r w:rsidR="005933CC" w:rsidRPr="0788D2A1">
        <w:rPr>
          <w:lang w:val="nl-NL"/>
        </w:rPr>
        <w:t xml:space="preserve">minstens 2 keer per jaar </w:t>
      </w:r>
      <w:r w:rsidR="00E86BE0">
        <w:rPr>
          <w:lang w:val="nl-NL"/>
        </w:rPr>
        <w:t>behandeld wordt</w:t>
      </w:r>
      <w:r w:rsidR="005933CC" w:rsidRPr="0788D2A1">
        <w:rPr>
          <w:lang w:val="nl-NL"/>
        </w:rPr>
        <w:t xml:space="preserve"> om het onderwerp actueel te houden.</w:t>
      </w:r>
    </w:p>
    <w:p w14:paraId="4D7A2B02" w14:textId="77777777" w:rsidR="002B3AAE" w:rsidRDefault="002B3AAE" w:rsidP="002B3AAE">
      <w:pPr>
        <w:pStyle w:val="Heading2"/>
        <w:rPr>
          <w:lang w:val="nl-NL"/>
        </w:rPr>
      </w:pPr>
      <w:bookmarkStart w:id="15" w:name="_Toc73345410"/>
      <w:r>
        <w:rPr>
          <w:lang w:val="nl-NL"/>
        </w:rPr>
        <w:t>VOG:</w:t>
      </w:r>
      <w:bookmarkEnd w:id="15"/>
    </w:p>
    <w:p w14:paraId="62D0BEBF" w14:textId="1EDBB530" w:rsidR="002B3AAE" w:rsidRPr="00975D8B" w:rsidRDefault="002B3AAE" w:rsidP="0788D2A1">
      <w:pPr>
        <w:rPr>
          <w:rFonts w:ascii="Calibri Light" w:hAnsi="Calibri Light" w:cs="Times New Roman"/>
          <w:color w:val="2F5496" w:themeColor="accent1" w:themeShade="BF"/>
          <w:sz w:val="32"/>
          <w:szCs w:val="32"/>
          <w:lang w:val="nl-NL"/>
        </w:rPr>
      </w:pPr>
      <w:r w:rsidRPr="0788D2A1">
        <w:rPr>
          <w:lang w:val="nl-NL"/>
        </w:rPr>
        <w:t>Scouting Nederland heeft het aanvragen van een VOG voor alle vrijwilligers verplicht gesteld. In het huishoudelijk reglement</w:t>
      </w:r>
      <w:r w:rsidR="64E231EB" w:rsidRPr="0788D2A1">
        <w:rPr>
          <w:lang w:val="nl-NL"/>
        </w:rPr>
        <w:t xml:space="preserve"> van Scouting Nederland</w:t>
      </w:r>
      <w:r w:rsidRPr="0788D2A1">
        <w:rPr>
          <w:lang w:val="nl-NL"/>
        </w:rPr>
        <w:t xml:space="preserve"> is opgenomen dat een VOG overlegd moet worden voordat kaderleden een functie kunnen uitoefenen of voordat iemand buitengewoon lid kan worden.</w:t>
      </w:r>
    </w:p>
    <w:p w14:paraId="2E9DA1BF" w14:textId="4F11755D" w:rsidR="002B3AAE" w:rsidRPr="001A65B7" w:rsidRDefault="002B3AAE" w:rsidP="0788D2A1">
      <w:pPr>
        <w:rPr>
          <w:rFonts w:ascii="Calibri Light" w:hAnsi="Calibri Light" w:cs="Times New Roman"/>
          <w:color w:val="2F5496" w:themeColor="accent1" w:themeShade="BF"/>
          <w:sz w:val="32"/>
          <w:szCs w:val="32"/>
          <w:lang w:val="nl-NL"/>
        </w:rPr>
      </w:pPr>
      <w:r w:rsidRPr="0788D2A1">
        <w:rPr>
          <w:lang w:val="nl-NL"/>
        </w:rPr>
        <w:t>Alle kader-, bestuurs</w:t>
      </w:r>
      <w:r w:rsidR="7445EB4A" w:rsidRPr="0788D2A1">
        <w:rPr>
          <w:lang w:val="nl-NL"/>
        </w:rPr>
        <w:t>- bijzondere</w:t>
      </w:r>
      <w:r w:rsidRPr="0788D2A1">
        <w:rPr>
          <w:lang w:val="nl-NL"/>
        </w:rPr>
        <w:t xml:space="preserve"> leden en gewone leden boven de 18 jaar dienen binnen de vereniging een VOG te overleggen. De VOG moeten elke 3 jaar worden vernieuwd. Speciale aandacht voor kampstaf van buiten de groep, deze dienen ook tijdig een VOG te overleggen. De secretaris draagt hier zorg voor.</w:t>
      </w:r>
      <w:r w:rsidR="004D45DE" w:rsidRPr="0788D2A1">
        <w:rPr>
          <w:lang w:val="nl-NL"/>
        </w:rPr>
        <w:t xml:space="preserve"> </w:t>
      </w:r>
    </w:p>
    <w:p w14:paraId="16C314AD" w14:textId="7DDCFE6B" w:rsidR="002B3AAE" w:rsidRPr="001A65B7" w:rsidRDefault="002B3AAE" w:rsidP="650EC5D0">
      <w:pPr>
        <w:pStyle w:val="Heading2"/>
        <w:rPr>
          <w:rFonts w:ascii="Calibri Light" w:hAnsi="Calibri Light" w:cs="Times New Roman"/>
          <w:lang w:val="nl-NL"/>
        </w:rPr>
      </w:pPr>
      <w:bookmarkStart w:id="16" w:name="_Toc73345411"/>
      <w:r w:rsidRPr="650EC5D0">
        <w:rPr>
          <w:lang w:val="nl-NL"/>
        </w:rPr>
        <w:t>AVG</w:t>
      </w:r>
      <w:bookmarkEnd w:id="16"/>
    </w:p>
    <w:p w14:paraId="69F3C4AE" w14:textId="70A0D42C" w:rsidR="00612C48" w:rsidRDefault="002B3AAE" w:rsidP="0788D2A1">
      <w:pPr>
        <w:rPr>
          <w:lang w:val="nl-NL"/>
        </w:rPr>
      </w:pPr>
      <w:r w:rsidRPr="0788D2A1">
        <w:rPr>
          <w:lang w:val="nl-NL"/>
        </w:rPr>
        <w:t xml:space="preserve">De AVG wet is in het leven geroepen om informatie die terug te voeren is op personen te beschermen. Ons </w:t>
      </w:r>
      <w:r w:rsidR="29EDAD81" w:rsidRPr="0788D2A1">
        <w:rPr>
          <w:lang w:val="nl-NL"/>
        </w:rPr>
        <w:t>AVG-beleid</w:t>
      </w:r>
      <w:r w:rsidRPr="0788D2A1">
        <w:rPr>
          <w:lang w:val="nl-NL"/>
        </w:rPr>
        <w:t xml:space="preserve"> staat beschreven op onze website. Het </w:t>
      </w:r>
      <w:r w:rsidR="00EE02B0">
        <w:rPr>
          <w:lang w:val="nl-NL"/>
        </w:rPr>
        <w:t>groeps</w:t>
      </w:r>
      <w:r w:rsidRPr="0788D2A1">
        <w:rPr>
          <w:lang w:val="nl-NL"/>
        </w:rPr>
        <w:t>bestuur controleert steekproefsgewijs de uitvoering van de afspraken 2 keer per jaar.</w:t>
      </w:r>
      <w:r w:rsidR="005C65B1" w:rsidRPr="0788D2A1">
        <w:rPr>
          <w:lang w:val="nl-NL"/>
        </w:rPr>
        <w:t xml:space="preserve"> </w:t>
      </w:r>
    </w:p>
    <w:p w14:paraId="75DEBE10" w14:textId="35A41208" w:rsidR="00612C48" w:rsidRDefault="00E26EC4" w:rsidP="650EC5D0">
      <w:pPr>
        <w:pStyle w:val="Heading2"/>
        <w:rPr>
          <w:rFonts w:ascii="Calibri Light" w:hAnsi="Calibri Light" w:cs="Times New Roman"/>
          <w:lang w:val="nl-NL"/>
        </w:rPr>
      </w:pPr>
      <w:bookmarkStart w:id="17" w:name="_Toc73345412"/>
      <w:r w:rsidRPr="650EC5D0">
        <w:rPr>
          <w:lang w:val="nl-NL"/>
        </w:rPr>
        <w:t>B</w:t>
      </w:r>
      <w:r w:rsidR="0098741F" w:rsidRPr="650EC5D0">
        <w:rPr>
          <w:lang w:val="nl-NL"/>
        </w:rPr>
        <w:t>HV</w:t>
      </w:r>
      <w:bookmarkEnd w:id="17"/>
    </w:p>
    <w:p w14:paraId="26C273AC" w14:textId="563AE996" w:rsidR="00E877A7" w:rsidRDefault="00EE02B0" w:rsidP="0788D2A1">
      <w:pPr>
        <w:rPr>
          <w:rFonts w:ascii="Calibri Light" w:hAnsi="Calibri Light" w:cs="Times New Roman"/>
          <w:color w:val="2F5496" w:themeColor="accent1" w:themeShade="BF"/>
          <w:sz w:val="32"/>
          <w:szCs w:val="32"/>
          <w:lang w:val="nl-NL"/>
        </w:rPr>
      </w:pPr>
      <w:r>
        <w:rPr>
          <w:lang w:val="nl-NL"/>
        </w:rPr>
        <w:t>Groepsb</w:t>
      </w:r>
      <w:r w:rsidR="000975D0" w:rsidRPr="0788D2A1">
        <w:rPr>
          <w:lang w:val="nl-NL"/>
        </w:rPr>
        <w:t xml:space="preserve">estuur </w:t>
      </w:r>
      <w:r w:rsidR="0098741F" w:rsidRPr="0788D2A1">
        <w:rPr>
          <w:lang w:val="nl-NL"/>
        </w:rPr>
        <w:t>ziet t</w:t>
      </w:r>
      <w:r w:rsidR="000975D0" w:rsidRPr="0788D2A1">
        <w:rPr>
          <w:lang w:val="nl-NL"/>
        </w:rPr>
        <w:t xml:space="preserve">oe op </w:t>
      </w:r>
      <w:r w:rsidR="00A314C3" w:rsidRPr="0788D2A1">
        <w:rPr>
          <w:lang w:val="nl-NL"/>
        </w:rPr>
        <w:t xml:space="preserve">voldoende </w:t>
      </w:r>
      <w:r w:rsidR="00A651EE" w:rsidRPr="0788D2A1">
        <w:rPr>
          <w:lang w:val="nl-NL"/>
        </w:rPr>
        <w:t xml:space="preserve">en werkende </w:t>
      </w:r>
      <w:r w:rsidR="00A314C3" w:rsidRPr="0788D2A1">
        <w:rPr>
          <w:lang w:val="nl-NL"/>
        </w:rPr>
        <w:t xml:space="preserve">veiligheidsmiddelen. </w:t>
      </w:r>
      <w:r w:rsidR="00745F25" w:rsidRPr="0788D2A1">
        <w:rPr>
          <w:lang w:val="nl-NL"/>
        </w:rPr>
        <w:t>H</w:t>
      </w:r>
      <w:r w:rsidR="00A22859" w:rsidRPr="0788D2A1">
        <w:rPr>
          <w:lang w:val="nl-NL"/>
        </w:rPr>
        <w:t>ier</w:t>
      </w:r>
      <w:r w:rsidR="00745F25" w:rsidRPr="0788D2A1">
        <w:rPr>
          <w:lang w:val="nl-NL"/>
        </w:rPr>
        <w:t>onder vallen EHBO en brandbestrijdingsmaterialen.</w:t>
      </w:r>
      <w:r w:rsidR="00D26036" w:rsidRPr="0788D2A1">
        <w:rPr>
          <w:lang w:val="nl-NL"/>
        </w:rPr>
        <w:t xml:space="preserve"> </w:t>
      </w:r>
      <w:r w:rsidR="00EA7A73" w:rsidRPr="0788D2A1">
        <w:rPr>
          <w:lang w:val="nl-NL"/>
        </w:rPr>
        <w:t xml:space="preserve">Deze materialen zullen </w:t>
      </w:r>
      <w:r w:rsidR="24D8DD49" w:rsidRPr="0788D2A1">
        <w:rPr>
          <w:lang w:val="nl-NL"/>
        </w:rPr>
        <w:t xml:space="preserve">minstens </w:t>
      </w:r>
      <w:r w:rsidR="004D5F29" w:rsidRPr="0788D2A1">
        <w:rPr>
          <w:lang w:val="nl-NL"/>
        </w:rPr>
        <w:t>2x per jaar</w:t>
      </w:r>
      <w:r w:rsidR="00EA7A73" w:rsidRPr="0788D2A1">
        <w:rPr>
          <w:lang w:val="nl-NL"/>
        </w:rPr>
        <w:t xml:space="preserve"> gecontroleerd worden</w:t>
      </w:r>
      <w:r w:rsidR="003074B8" w:rsidRPr="0788D2A1">
        <w:rPr>
          <w:lang w:val="nl-NL"/>
        </w:rPr>
        <w:t xml:space="preserve"> door het </w:t>
      </w:r>
      <w:r>
        <w:rPr>
          <w:lang w:val="nl-NL"/>
        </w:rPr>
        <w:t>groeps</w:t>
      </w:r>
      <w:r w:rsidR="003074B8" w:rsidRPr="0788D2A1">
        <w:rPr>
          <w:lang w:val="nl-NL"/>
        </w:rPr>
        <w:t xml:space="preserve">bestuur. </w:t>
      </w:r>
    </w:p>
    <w:p w14:paraId="4646C421" w14:textId="716851A4" w:rsidR="00ED265B" w:rsidRPr="00ED265B" w:rsidRDefault="000725FF" w:rsidP="0788D2A1">
      <w:pPr>
        <w:rPr>
          <w:rFonts w:ascii="Calibri Light" w:hAnsi="Calibri Light" w:cs="Times New Roman"/>
          <w:color w:val="2F5496" w:themeColor="accent1" w:themeShade="BF"/>
          <w:sz w:val="32"/>
          <w:szCs w:val="32"/>
          <w:lang w:val="nl-NL"/>
        </w:rPr>
      </w:pPr>
      <w:r w:rsidRPr="0788D2A1">
        <w:rPr>
          <w:lang w:val="nl-NL"/>
        </w:rPr>
        <w:t xml:space="preserve">Het </w:t>
      </w:r>
      <w:r w:rsidR="00EE02B0">
        <w:rPr>
          <w:lang w:val="nl-NL"/>
        </w:rPr>
        <w:t>groeps</w:t>
      </w:r>
      <w:r w:rsidRPr="0788D2A1">
        <w:rPr>
          <w:lang w:val="nl-NL"/>
        </w:rPr>
        <w:t>bestuur zorgt voor een</w:t>
      </w:r>
      <w:r w:rsidR="00075C3E" w:rsidRPr="0788D2A1">
        <w:rPr>
          <w:lang w:val="nl-NL"/>
        </w:rPr>
        <w:t xml:space="preserve"> </w:t>
      </w:r>
      <w:r w:rsidRPr="0788D2A1">
        <w:rPr>
          <w:lang w:val="nl-NL"/>
        </w:rPr>
        <w:t xml:space="preserve">actueel </w:t>
      </w:r>
      <w:r w:rsidR="00462E6E" w:rsidRPr="0788D2A1">
        <w:rPr>
          <w:lang w:val="nl-NL"/>
        </w:rPr>
        <w:t>ontruimingsplan</w:t>
      </w:r>
      <w:r w:rsidR="00551ACD" w:rsidRPr="0788D2A1">
        <w:rPr>
          <w:lang w:val="nl-NL"/>
        </w:rPr>
        <w:t xml:space="preserve"> en dat deze is gecommuniceerd met de kaderleden.</w:t>
      </w:r>
    </w:p>
    <w:p w14:paraId="72AD29C0" w14:textId="69956812" w:rsidR="00C95332" w:rsidRDefault="00E26EC4" w:rsidP="0788D2A1">
      <w:pPr>
        <w:rPr>
          <w:rFonts w:ascii="Calibri Light" w:hAnsi="Calibri Light" w:cs="Times New Roman"/>
          <w:color w:val="2F5496" w:themeColor="accent1" w:themeShade="BF"/>
          <w:sz w:val="32"/>
          <w:szCs w:val="32"/>
          <w:lang w:val="nl-NL"/>
        </w:rPr>
      </w:pPr>
      <w:r w:rsidRPr="3EFC5E9F">
        <w:rPr>
          <w:lang w:val="nl-NL"/>
        </w:rPr>
        <w:t xml:space="preserve">Het </w:t>
      </w:r>
      <w:r w:rsidR="00043D7C">
        <w:rPr>
          <w:lang w:val="nl-NL"/>
        </w:rPr>
        <w:t>groeps</w:t>
      </w:r>
      <w:r w:rsidRPr="3EFC5E9F">
        <w:rPr>
          <w:lang w:val="nl-NL"/>
        </w:rPr>
        <w:t>bestuur</w:t>
      </w:r>
      <w:r w:rsidR="00363C62" w:rsidRPr="3EFC5E9F">
        <w:rPr>
          <w:lang w:val="nl-NL"/>
        </w:rPr>
        <w:t xml:space="preserve"> </w:t>
      </w:r>
      <w:r w:rsidR="0049763C" w:rsidRPr="3EFC5E9F">
        <w:rPr>
          <w:lang w:val="nl-NL"/>
        </w:rPr>
        <w:t>ziet toe</w:t>
      </w:r>
      <w:r w:rsidR="00363C62" w:rsidRPr="3EFC5E9F">
        <w:rPr>
          <w:lang w:val="nl-NL"/>
        </w:rPr>
        <w:t xml:space="preserve"> dat </w:t>
      </w:r>
      <w:r w:rsidR="003E2A50" w:rsidRPr="3EFC5E9F">
        <w:rPr>
          <w:lang w:val="nl-NL"/>
        </w:rPr>
        <w:t>de kaderleden periodiek getraind worden in het</w:t>
      </w:r>
      <w:r w:rsidR="00AC3EA4" w:rsidRPr="3EFC5E9F">
        <w:rPr>
          <w:lang w:val="nl-NL"/>
        </w:rPr>
        <w:t xml:space="preserve"> gebruik van de veiligheidsmiddelen</w:t>
      </w:r>
      <w:r w:rsidR="00932D7B" w:rsidRPr="3EFC5E9F">
        <w:rPr>
          <w:lang w:val="nl-NL"/>
        </w:rPr>
        <w:t xml:space="preserve"> en getraind zijn om EHB</w:t>
      </w:r>
      <w:r w:rsidR="31D85EE3" w:rsidRPr="3EFC5E9F">
        <w:rPr>
          <w:lang w:val="nl-NL"/>
        </w:rPr>
        <w:t>O</w:t>
      </w:r>
      <w:r w:rsidR="00932D7B" w:rsidRPr="3EFC5E9F">
        <w:rPr>
          <w:lang w:val="nl-NL"/>
        </w:rPr>
        <w:t xml:space="preserve"> toe te kunnen passen om erger letsel te voorkomen</w:t>
      </w:r>
      <w:r w:rsidR="00AC3EA4" w:rsidRPr="3EFC5E9F">
        <w:rPr>
          <w:lang w:val="nl-NL"/>
        </w:rPr>
        <w:t xml:space="preserve">. </w:t>
      </w:r>
    </w:p>
    <w:p w14:paraId="4A30F925" w14:textId="51132CEA" w:rsidR="00AB4FA6" w:rsidRDefault="005933CC" w:rsidP="00E974B0">
      <w:pPr>
        <w:pStyle w:val="Heading2"/>
        <w:rPr>
          <w:lang w:val="nl-NL"/>
        </w:rPr>
      </w:pPr>
      <w:bookmarkStart w:id="18" w:name="_Toc73345413"/>
      <w:r>
        <w:rPr>
          <w:lang w:val="nl-NL"/>
        </w:rPr>
        <w:lastRenderedPageBreak/>
        <w:t>Website en sociaal media</w:t>
      </w:r>
      <w:bookmarkEnd w:id="18"/>
    </w:p>
    <w:p w14:paraId="67AEFCB9" w14:textId="1732AC7B" w:rsidR="005933CC" w:rsidRDefault="00F025DF" w:rsidP="0788D2A1">
      <w:pPr>
        <w:rPr>
          <w:sz w:val="24"/>
          <w:szCs w:val="24"/>
          <w:lang w:val="nl-NL"/>
        </w:rPr>
      </w:pPr>
      <w:r w:rsidRPr="0788D2A1">
        <w:rPr>
          <w:lang w:val="nl-NL"/>
        </w:rPr>
        <w:t xml:space="preserve">De content van de website wordt onderhouden door het </w:t>
      </w:r>
      <w:r w:rsidR="00043D7C">
        <w:rPr>
          <w:lang w:val="nl-NL"/>
        </w:rPr>
        <w:t>groeps</w:t>
      </w:r>
      <w:r w:rsidRPr="0788D2A1">
        <w:rPr>
          <w:lang w:val="nl-NL"/>
        </w:rPr>
        <w:t xml:space="preserve">bestuur. </w:t>
      </w:r>
      <w:r w:rsidR="00AE29BE" w:rsidRPr="0788D2A1">
        <w:rPr>
          <w:lang w:val="nl-NL"/>
        </w:rPr>
        <w:t xml:space="preserve">De website is gelinkt aan onze facebook pagina. </w:t>
      </w:r>
      <w:r w:rsidR="009106E3" w:rsidRPr="0788D2A1">
        <w:rPr>
          <w:lang w:val="nl-NL"/>
        </w:rPr>
        <w:t xml:space="preserve">Deze facebook pagina wordt gevoed met content door </w:t>
      </w:r>
      <w:r w:rsidR="00B77E0B">
        <w:rPr>
          <w:lang w:val="nl-NL"/>
        </w:rPr>
        <w:t>de kaderleden</w:t>
      </w:r>
      <w:r w:rsidR="009106E3" w:rsidRPr="0788D2A1">
        <w:rPr>
          <w:lang w:val="nl-NL"/>
        </w:rPr>
        <w:t xml:space="preserve"> tijde</w:t>
      </w:r>
      <w:r w:rsidR="009E6ED0" w:rsidRPr="0788D2A1">
        <w:rPr>
          <w:lang w:val="nl-NL"/>
        </w:rPr>
        <w:t xml:space="preserve">ns de opkomsten. Het </w:t>
      </w:r>
      <w:r w:rsidR="00043D7C">
        <w:rPr>
          <w:lang w:val="nl-NL"/>
        </w:rPr>
        <w:t>groeps</w:t>
      </w:r>
      <w:r w:rsidR="009E6ED0" w:rsidRPr="0788D2A1">
        <w:rPr>
          <w:lang w:val="nl-NL"/>
        </w:rPr>
        <w:t>bestuur draagt zorg voor controle op de inhoud</w:t>
      </w:r>
      <w:r w:rsidR="0046494A" w:rsidRPr="0788D2A1">
        <w:rPr>
          <w:lang w:val="nl-NL"/>
        </w:rPr>
        <w:t xml:space="preserve"> en de uitvoering van de AVG</w:t>
      </w:r>
      <w:r w:rsidR="00995E49" w:rsidRPr="0788D2A1">
        <w:rPr>
          <w:lang w:val="nl-NL"/>
        </w:rPr>
        <w:t xml:space="preserve"> (zie website)</w:t>
      </w:r>
      <w:r w:rsidR="0046494A" w:rsidRPr="0788D2A1">
        <w:rPr>
          <w:lang w:val="nl-NL"/>
        </w:rPr>
        <w:t>.</w:t>
      </w:r>
      <w:r w:rsidR="00F703AD" w:rsidRPr="0788D2A1">
        <w:rPr>
          <w:lang w:val="nl-NL"/>
        </w:rPr>
        <w:t xml:space="preserve"> </w:t>
      </w:r>
    </w:p>
    <w:p w14:paraId="7B4CEA7D" w14:textId="4BCD96E6" w:rsidR="0046494A" w:rsidRDefault="00883D80" w:rsidP="00E974B0">
      <w:pPr>
        <w:pStyle w:val="Heading2"/>
        <w:rPr>
          <w:lang w:val="nl-NL"/>
        </w:rPr>
      </w:pPr>
      <w:bookmarkStart w:id="19" w:name="_Toc73345414"/>
      <w:r>
        <w:rPr>
          <w:lang w:val="nl-NL"/>
        </w:rPr>
        <w:t>Clubhuis</w:t>
      </w:r>
      <w:r w:rsidR="00283BFE">
        <w:rPr>
          <w:lang w:val="nl-NL"/>
        </w:rPr>
        <w:t xml:space="preserve"> en Terrein</w:t>
      </w:r>
      <w:bookmarkEnd w:id="19"/>
    </w:p>
    <w:p w14:paraId="17283E7B" w14:textId="6CD37E08" w:rsidR="007013E4" w:rsidRDefault="00883D80" w:rsidP="0788D2A1">
      <w:pPr>
        <w:rPr>
          <w:rFonts w:ascii="Calibri Light" w:hAnsi="Calibri Light" w:cs="Times New Roman"/>
          <w:color w:val="2F5496" w:themeColor="accent1" w:themeShade="BF"/>
          <w:sz w:val="32"/>
          <w:szCs w:val="32"/>
          <w:lang w:val="nl-NL"/>
        </w:rPr>
      </w:pPr>
      <w:r w:rsidRPr="417B6B67">
        <w:rPr>
          <w:lang w:val="nl-NL"/>
        </w:rPr>
        <w:t>Het clubhuis</w:t>
      </w:r>
      <w:r w:rsidR="14D66E36" w:rsidRPr="417B6B67">
        <w:rPr>
          <w:lang w:val="nl-NL"/>
        </w:rPr>
        <w:t xml:space="preserve"> is </w:t>
      </w:r>
      <w:r w:rsidR="2E0F7385" w:rsidRPr="417B6B67">
        <w:rPr>
          <w:lang w:val="nl-NL"/>
        </w:rPr>
        <w:t xml:space="preserve">eigendom van </w:t>
      </w:r>
      <w:r w:rsidRPr="417B6B67">
        <w:rPr>
          <w:lang w:val="nl-NL"/>
        </w:rPr>
        <w:t>de stichting Vinkenslag</w:t>
      </w:r>
      <w:r w:rsidR="2B8DA1CD" w:rsidRPr="417B6B67">
        <w:rPr>
          <w:lang w:val="nl-NL"/>
        </w:rPr>
        <w:t xml:space="preserve"> en </w:t>
      </w:r>
      <w:r w:rsidR="7428E0CE" w:rsidRPr="417B6B67">
        <w:rPr>
          <w:lang w:val="nl-NL"/>
        </w:rPr>
        <w:t xml:space="preserve">de grond wordt gehuurd van de </w:t>
      </w:r>
      <w:r w:rsidR="1106527A" w:rsidRPr="417B6B67">
        <w:rPr>
          <w:lang w:val="nl-NL"/>
        </w:rPr>
        <w:t>g</w:t>
      </w:r>
      <w:r w:rsidR="7428E0CE" w:rsidRPr="417B6B67">
        <w:rPr>
          <w:lang w:val="nl-NL"/>
        </w:rPr>
        <w:t>emeente Bloemendaal.</w:t>
      </w:r>
      <w:r w:rsidRPr="417B6B67">
        <w:rPr>
          <w:lang w:val="nl-NL"/>
        </w:rPr>
        <w:t xml:space="preserve"> </w:t>
      </w:r>
      <w:r w:rsidR="4F8CA5A1" w:rsidRPr="417B6B67">
        <w:rPr>
          <w:lang w:val="nl-NL"/>
        </w:rPr>
        <w:t xml:space="preserve">De stichting  Vinkenslag </w:t>
      </w:r>
      <w:r w:rsidR="00B24245" w:rsidRPr="417B6B67">
        <w:rPr>
          <w:lang w:val="nl-NL"/>
        </w:rPr>
        <w:t>dra</w:t>
      </w:r>
      <w:r w:rsidR="60B6D0A3" w:rsidRPr="417B6B67">
        <w:rPr>
          <w:lang w:val="nl-NL"/>
        </w:rPr>
        <w:t>a</w:t>
      </w:r>
      <w:r w:rsidR="00B24245" w:rsidRPr="417B6B67">
        <w:rPr>
          <w:lang w:val="nl-NL"/>
        </w:rPr>
        <w:t>g</w:t>
      </w:r>
      <w:r w:rsidR="02207111" w:rsidRPr="417B6B67">
        <w:rPr>
          <w:lang w:val="nl-NL"/>
        </w:rPr>
        <w:t>t</w:t>
      </w:r>
      <w:r w:rsidR="00B24245" w:rsidRPr="417B6B67">
        <w:rPr>
          <w:lang w:val="nl-NL"/>
        </w:rPr>
        <w:t xml:space="preserve"> zorg voor het onderhoud van de opstal</w:t>
      </w:r>
      <w:r w:rsidR="4EAA670F" w:rsidRPr="417B6B67">
        <w:rPr>
          <w:lang w:val="nl-NL"/>
        </w:rPr>
        <w:t xml:space="preserve"> </w:t>
      </w:r>
      <w:r w:rsidR="00B24245" w:rsidRPr="417B6B67">
        <w:rPr>
          <w:lang w:val="nl-NL"/>
        </w:rPr>
        <w:t xml:space="preserve">en </w:t>
      </w:r>
      <w:r w:rsidR="001067D6" w:rsidRPr="417B6B67">
        <w:rPr>
          <w:lang w:val="nl-NL"/>
        </w:rPr>
        <w:t>alles wat</w:t>
      </w:r>
      <w:r w:rsidR="4009433C" w:rsidRPr="417B6B67">
        <w:rPr>
          <w:lang w:val="nl-NL"/>
        </w:rPr>
        <w:t xml:space="preserve"> zich </w:t>
      </w:r>
      <w:r w:rsidR="007F4810" w:rsidRPr="417B6B67">
        <w:rPr>
          <w:lang w:val="nl-NL"/>
        </w:rPr>
        <w:t xml:space="preserve">aard </w:t>
      </w:r>
      <w:r w:rsidR="293B00F7" w:rsidRPr="417B6B67">
        <w:rPr>
          <w:lang w:val="nl-NL"/>
        </w:rPr>
        <w:t xml:space="preserve">en </w:t>
      </w:r>
      <w:r w:rsidR="001067D6" w:rsidRPr="417B6B67">
        <w:rPr>
          <w:lang w:val="nl-NL"/>
        </w:rPr>
        <w:t xml:space="preserve">nagelvast </w:t>
      </w:r>
      <w:r w:rsidR="00497DC2" w:rsidRPr="417B6B67">
        <w:rPr>
          <w:lang w:val="nl-NL"/>
        </w:rPr>
        <w:t xml:space="preserve">op het terrein en clubhuis </w:t>
      </w:r>
      <w:r w:rsidR="5783B67C" w:rsidRPr="417B6B67">
        <w:rPr>
          <w:lang w:val="nl-NL"/>
        </w:rPr>
        <w:t>bevindt</w:t>
      </w:r>
      <w:r w:rsidR="00497DC2" w:rsidRPr="417B6B67">
        <w:rPr>
          <w:lang w:val="nl-NL"/>
        </w:rPr>
        <w:t xml:space="preserve">. </w:t>
      </w:r>
    </w:p>
    <w:p w14:paraId="39D57006" w14:textId="44C7447C" w:rsidR="007013E4" w:rsidRDefault="00497DC2" w:rsidP="0788D2A1">
      <w:pPr>
        <w:pStyle w:val="ListParagraph"/>
        <w:numPr>
          <w:ilvl w:val="0"/>
          <w:numId w:val="9"/>
        </w:numPr>
        <w:rPr>
          <w:rFonts w:eastAsiaTheme="minorEastAsia"/>
          <w:lang w:val="nl-NL"/>
        </w:rPr>
      </w:pPr>
      <w:r w:rsidRPr="0788D2A1">
        <w:rPr>
          <w:lang w:val="nl-NL"/>
        </w:rPr>
        <w:t xml:space="preserve">De groep heeft het recht </w:t>
      </w:r>
      <w:r w:rsidR="00FA4C6D" w:rsidRPr="0788D2A1">
        <w:rPr>
          <w:lang w:val="nl-NL"/>
        </w:rPr>
        <w:t xml:space="preserve">om op zaterdag het clubhuis onbeperkt te gebruiken voor de </w:t>
      </w:r>
      <w:r w:rsidR="00E27C86" w:rsidRPr="0788D2A1">
        <w:rPr>
          <w:lang w:val="nl-NL"/>
        </w:rPr>
        <w:t xml:space="preserve">eigen </w:t>
      </w:r>
      <w:r w:rsidR="00FA4C6D" w:rsidRPr="0788D2A1">
        <w:rPr>
          <w:lang w:val="nl-NL"/>
        </w:rPr>
        <w:t>opkomsten</w:t>
      </w:r>
      <w:r w:rsidR="72072157" w:rsidRPr="0788D2A1">
        <w:rPr>
          <w:lang w:val="nl-NL"/>
        </w:rPr>
        <w:t>;</w:t>
      </w:r>
    </w:p>
    <w:p w14:paraId="72CF778A" w14:textId="195D1601" w:rsidR="007013E4" w:rsidRDefault="6CCF29C9" w:rsidP="0788D2A1">
      <w:pPr>
        <w:pStyle w:val="ListParagraph"/>
        <w:numPr>
          <w:ilvl w:val="0"/>
          <w:numId w:val="9"/>
        </w:numPr>
        <w:rPr>
          <w:lang w:val="nl-NL"/>
        </w:rPr>
      </w:pPr>
      <w:r w:rsidRPr="0788D2A1">
        <w:rPr>
          <w:lang w:val="nl-NL"/>
        </w:rPr>
        <w:t>Overig gebruik is in overleg met de stichting</w:t>
      </w:r>
      <w:r w:rsidR="2D0C6205" w:rsidRPr="0788D2A1">
        <w:rPr>
          <w:lang w:val="nl-NL"/>
        </w:rPr>
        <w:t>;</w:t>
      </w:r>
    </w:p>
    <w:p w14:paraId="1626E978" w14:textId="19E300D4" w:rsidR="007013E4" w:rsidRDefault="007F6D55" w:rsidP="0788D2A1">
      <w:pPr>
        <w:pStyle w:val="ListParagraph"/>
        <w:numPr>
          <w:ilvl w:val="0"/>
          <w:numId w:val="9"/>
        </w:numPr>
        <w:rPr>
          <w:lang w:val="nl-NL"/>
        </w:rPr>
      </w:pPr>
      <w:r w:rsidRPr="5ABEB13E">
        <w:rPr>
          <w:lang w:val="nl-NL"/>
        </w:rPr>
        <w:t>Het gebruik van terrein en clubhuis is om niet</w:t>
      </w:r>
      <w:r w:rsidR="7C56004E" w:rsidRPr="5ABEB13E">
        <w:rPr>
          <w:lang w:val="nl-NL"/>
        </w:rPr>
        <w:t>;</w:t>
      </w:r>
    </w:p>
    <w:p w14:paraId="120A7604" w14:textId="2E452382" w:rsidR="007013E4" w:rsidRDefault="5ED12D6C" w:rsidP="0788D2A1">
      <w:pPr>
        <w:pStyle w:val="ListParagraph"/>
        <w:numPr>
          <w:ilvl w:val="0"/>
          <w:numId w:val="9"/>
        </w:numPr>
        <w:rPr>
          <w:lang w:val="nl-NL"/>
        </w:rPr>
      </w:pPr>
      <w:r w:rsidRPr="0788D2A1">
        <w:rPr>
          <w:lang w:val="nl-NL"/>
        </w:rPr>
        <w:t xml:space="preserve">Het </w:t>
      </w:r>
      <w:r w:rsidR="00043D7C">
        <w:rPr>
          <w:lang w:val="nl-NL"/>
        </w:rPr>
        <w:t>groeps</w:t>
      </w:r>
      <w:r w:rsidRPr="0788D2A1">
        <w:rPr>
          <w:lang w:val="nl-NL"/>
        </w:rPr>
        <w:t xml:space="preserve">bestuur ziet </w:t>
      </w:r>
      <w:r w:rsidR="540FC98D" w:rsidRPr="0788D2A1">
        <w:rPr>
          <w:lang w:val="nl-NL"/>
        </w:rPr>
        <w:t xml:space="preserve">erop </w:t>
      </w:r>
      <w:r w:rsidRPr="0788D2A1">
        <w:rPr>
          <w:lang w:val="nl-NL"/>
        </w:rPr>
        <w:t xml:space="preserve">toe </w:t>
      </w:r>
      <w:r w:rsidR="6583BF1E" w:rsidRPr="0788D2A1">
        <w:rPr>
          <w:lang w:val="nl-NL"/>
        </w:rPr>
        <w:t>dat het clubhuis schoon en opgeruimd blijft</w:t>
      </w:r>
      <w:r w:rsidR="1BA177FD" w:rsidRPr="0788D2A1">
        <w:rPr>
          <w:lang w:val="nl-NL"/>
        </w:rPr>
        <w:t>;</w:t>
      </w:r>
    </w:p>
    <w:p w14:paraId="0F8F11B0" w14:textId="364D7117" w:rsidR="007013E4" w:rsidRDefault="007013E4" w:rsidP="0788D2A1">
      <w:pPr>
        <w:pStyle w:val="ListParagraph"/>
        <w:numPr>
          <w:ilvl w:val="0"/>
          <w:numId w:val="9"/>
        </w:numPr>
        <w:rPr>
          <w:lang w:val="nl-NL"/>
        </w:rPr>
      </w:pPr>
      <w:r w:rsidRPr="0788D2A1">
        <w:rPr>
          <w:lang w:val="nl-NL"/>
        </w:rPr>
        <w:t xml:space="preserve">Het </w:t>
      </w:r>
      <w:r w:rsidR="00043D7C">
        <w:rPr>
          <w:lang w:val="nl-NL"/>
        </w:rPr>
        <w:t>groeps</w:t>
      </w:r>
      <w:r w:rsidRPr="0788D2A1">
        <w:rPr>
          <w:lang w:val="nl-NL"/>
        </w:rPr>
        <w:t xml:space="preserve">bestuur ziet </w:t>
      </w:r>
      <w:r w:rsidR="4BF43172" w:rsidRPr="0788D2A1">
        <w:rPr>
          <w:lang w:val="nl-NL"/>
        </w:rPr>
        <w:t xml:space="preserve">erop </w:t>
      </w:r>
      <w:r w:rsidRPr="0788D2A1">
        <w:rPr>
          <w:lang w:val="nl-NL"/>
        </w:rPr>
        <w:t xml:space="preserve">toe dat </w:t>
      </w:r>
      <w:r w:rsidR="77E98599" w:rsidRPr="0788D2A1">
        <w:rPr>
          <w:lang w:val="nl-NL"/>
        </w:rPr>
        <w:t xml:space="preserve">de groep bij </w:t>
      </w:r>
      <w:r w:rsidRPr="0788D2A1">
        <w:rPr>
          <w:lang w:val="nl-NL"/>
        </w:rPr>
        <w:t>het gebruik van het clubhuis en terrein zich als een goed huisvader gedraagt.</w:t>
      </w:r>
    </w:p>
    <w:p w14:paraId="0FACBE8C" w14:textId="435A804F" w:rsidR="00E20A2C" w:rsidRDefault="0CBD6046" w:rsidP="0788D2A1">
      <w:pPr>
        <w:pStyle w:val="Heading2"/>
        <w:rPr>
          <w:rFonts w:ascii="Calibri Light" w:hAnsi="Calibri Light" w:cs="Times New Roman"/>
          <w:lang w:val="nl-NL"/>
        </w:rPr>
      </w:pPr>
      <w:bookmarkStart w:id="20" w:name="_Toc73345415"/>
      <w:r w:rsidRPr="61B83A53">
        <w:rPr>
          <w:lang w:val="nl-NL"/>
        </w:rPr>
        <w:t>Rooster van aftreden</w:t>
      </w:r>
      <w:bookmarkEnd w:id="20"/>
    </w:p>
    <w:p w14:paraId="50449967" w14:textId="6C2CD6D7" w:rsidR="0F441EE2" w:rsidRPr="00167836" w:rsidRDefault="0F441EE2" w:rsidP="61B83A53">
      <w:pPr>
        <w:rPr>
          <w:sz w:val="18"/>
          <w:szCs w:val="18"/>
          <w:lang w:val="nl-NL"/>
        </w:rPr>
      </w:pPr>
      <w:r w:rsidRPr="417B6B67">
        <w:rPr>
          <w:lang w:val="nl-NL"/>
        </w:rPr>
        <w:t>Het rooster van aftreden staat in detail beschreven in het huish</w:t>
      </w:r>
      <w:r w:rsidR="108F8823" w:rsidRPr="417B6B67">
        <w:rPr>
          <w:lang w:val="nl-NL"/>
        </w:rPr>
        <w:t>o</w:t>
      </w:r>
      <w:r w:rsidRPr="417B6B67">
        <w:rPr>
          <w:lang w:val="nl-NL"/>
        </w:rPr>
        <w:t xml:space="preserve">udelijk </w:t>
      </w:r>
      <w:r w:rsidR="16A3805F" w:rsidRPr="417B6B67">
        <w:rPr>
          <w:lang w:val="nl-NL"/>
        </w:rPr>
        <w:t>reglement</w:t>
      </w:r>
      <w:r w:rsidRPr="417B6B67">
        <w:rPr>
          <w:lang w:val="nl-NL"/>
        </w:rPr>
        <w:t xml:space="preserve"> van Scouting Bos en Duin.</w:t>
      </w:r>
      <w:r w:rsidRPr="417B6B67">
        <w:rPr>
          <w:sz w:val="18"/>
          <w:szCs w:val="18"/>
          <w:lang w:val="nl-NL"/>
        </w:rPr>
        <w:t xml:space="preserve"> </w:t>
      </w:r>
    </w:p>
    <w:p w14:paraId="67A9098C" w14:textId="7DD67839" w:rsidR="3EFC5E9F" w:rsidRPr="001B5CAD" w:rsidRDefault="3EFC5E9F">
      <w:pPr>
        <w:rPr>
          <w:lang w:val="nl-NL"/>
        </w:rPr>
      </w:pPr>
      <w:r w:rsidRPr="001B5CAD">
        <w:rPr>
          <w:lang w:val="nl-NL"/>
        </w:rPr>
        <w:br w:type="page"/>
      </w:r>
    </w:p>
    <w:p w14:paraId="2DCF2268" w14:textId="4EC41052" w:rsidR="00850B0B" w:rsidRDefault="00850B0B" w:rsidP="00110FFF">
      <w:pPr>
        <w:pStyle w:val="Heading1"/>
        <w:rPr>
          <w:lang w:val="nl-NL"/>
        </w:rPr>
      </w:pPr>
      <w:bookmarkStart w:id="21" w:name="_Toc73345416"/>
      <w:r>
        <w:rPr>
          <w:lang w:val="nl-NL"/>
        </w:rPr>
        <w:lastRenderedPageBreak/>
        <w:t>Aanvulling Statuten</w:t>
      </w:r>
      <w:bookmarkEnd w:id="21"/>
      <w:r>
        <w:rPr>
          <w:lang w:val="nl-NL"/>
        </w:rPr>
        <w:t xml:space="preserve"> </w:t>
      </w:r>
    </w:p>
    <w:p w14:paraId="52B2EF5B" w14:textId="7EF45633" w:rsidR="00110FFF" w:rsidRDefault="00110FFF" w:rsidP="0788D2A1">
      <w:pPr>
        <w:rPr>
          <w:rFonts w:ascii="Calibri Light" w:hAnsi="Calibri Light" w:cs="Times New Roman"/>
          <w:color w:val="2F5496" w:themeColor="accent1" w:themeShade="BF"/>
          <w:sz w:val="32"/>
          <w:szCs w:val="32"/>
          <w:lang w:val="nl-NL"/>
        </w:rPr>
      </w:pPr>
      <w:r w:rsidRPr="0788D2A1">
        <w:rPr>
          <w:lang w:val="nl-NL"/>
        </w:rPr>
        <w:t>De huidige statuten van onze groepsstichting zijn in 2009 gedeponeerd.</w:t>
      </w:r>
    </w:p>
    <w:p w14:paraId="5087A302" w14:textId="51C17521" w:rsidR="00110FFF" w:rsidRDefault="00AB6A10" w:rsidP="0788D2A1">
      <w:pPr>
        <w:rPr>
          <w:rFonts w:ascii="Calibri Light" w:hAnsi="Calibri Light" w:cs="Times New Roman"/>
          <w:color w:val="2F5496" w:themeColor="accent1" w:themeShade="BF"/>
          <w:sz w:val="32"/>
          <w:szCs w:val="32"/>
          <w:lang w:val="nl-NL"/>
        </w:rPr>
      </w:pPr>
      <w:r w:rsidRPr="0788D2A1">
        <w:rPr>
          <w:lang w:val="nl-NL"/>
        </w:rPr>
        <w:t xml:space="preserve">Gedreven door een aantal wettelijke </w:t>
      </w:r>
      <w:r w:rsidR="009B378F" w:rsidRPr="0788D2A1">
        <w:rPr>
          <w:lang w:val="nl-NL"/>
        </w:rPr>
        <w:t xml:space="preserve">verplichtingen </w:t>
      </w:r>
      <w:r w:rsidRPr="0788D2A1">
        <w:rPr>
          <w:lang w:val="nl-NL"/>
        </w:rPr>
        <w:t xml:space="preserve">en </w:t>
      </w:r>
      <w:r w:rsidR="009B378F" w:rsidRPr="0788D2A1">
        <w:rPr>
          <w:lang w:val="nl-NL"/>
        </w:rPr>
        <w:t>de nieuwe inzichten</w:t>
      </w:r>
      <w:r w:rsidR="00BD4D8F" w:rsidRPr="0788D2A1">
        <w:rPr>
          <w:lang w:val="nl-NL"/>
        </w:rPr>
        <w:t xml:space="preserve"> over vergaderen vanwege de Covid 19 </w:t>
      </w:r>
      <w:r w:rsidR="00376275" w:rsidRPr="0788D2A1">
        <w:rPr>
          <w:lang w:val="nl-NL"/>
        </w:rPr>
        <w:t xml:space="preserve">uitbraak, heeft Scouting Nederland hun </w:t>
      </w:r>
      <w:r w:rsidR="004E6A1C" w:rsidRPr="0788D2A1">
        <w:rPr>
          <w:lang w:val="nl-NL"/>
        </w:rPr>
        <w:t xml:space="preserve">verplichte template voor de statuten aangepast. Totdat de </w:t>
      </w:r>
      <w:r w:rsidR="003A127A" w:rsidRPr="0788D2A1">
        <w:rPr>
          <w:lang w:val="nl-NL"/>
        </w:rPr>
        <w:t>nieuwe s</w:t>
      </w:r>
      <w:r w:rsidR="004E6A1C" w:rsidRPr="0788D2A1">
        <w:rPr>
          <w:lang w:val="nl-NL"/>
        </w:rPr>
        <w:t xml:space="preserve">tatuten </w:t>
      </w:r>
      <w:r w:rsidR="003A127A" w:rsidRPr="0788D2A1">
        <w:rPr>
          <w:lang w:val="nl-NL"/>
        </w:rPr>
        <w:t>worden</w:t>
      </w:r>
      <w:r w:rsidR="00651D74" w:rsidRPr="0788D2A1">
        <w:rPr>
          <w:lang w:val="nl-NL"/>
        </w:rPr>
        <w:t xml:space="preserve"> </w:t>
      </w:r>
      <w:r w:rsidR="003A127A" w:rsidRPr="0788D2A1">
        <w:rPr>
          <w:lang w:val="nl-NL"/>
        </w:rPr>
        <w:t>gepas</w:t>
      </w:r>
      <w:r w:rsidR="00C23E8A" w:rsidRPr="0788D2A1">
        <w:rPr>
          <w:lang w:val="nl-NL"/>
        </w:rPr>
        <w:t>se</w:t>
      </w:r>
      <w:r w:rsidR="003A127A" w:rsidRPr="0788D2A1">
        <w:rPr>
          <w:lang w:val="nl-NL"/>
        </w:rPr>
        <w:t xml:space="preserve">erd bij de notaris, zullen de aanpassingen </w:t>
      </w:r>
      <w:r w:rsidR="00981EBB" w:rsidRPr="0788D2A1">
        <w:rPr>
          <w:lang w:val="nl-NL"/>
        </w:rPr>
        <w:t>zoals hieronder beschreven prevaleren boven de bestaande statuten gedeponeerd in 2009.</w:t>
      </w:r>
      <w:r w:rsidR="00235E4A" w:rsidRPr="0788D2A1">
        <w:rPr>
          <w:lang w:val="nl-NL"/>
        </w:rPr>
        <w:t xml:space="preserve"> </w:t>
      </w:r>
    </w:p>
    <w:p w14:paraId="2AC171DE" w14:textId="39F4954C" w:rsidR="00110FFF" w:rsidRDefault="00235E4A" w:rsidP="0788D2A1">
      <w:pPr>
        <w:pStyle w:val="ListParagraph"/>
        <w:numPr>
          <w:ilvl w:val="0"/>
          <w:numId w:val="8"/>
        </w:numPr>
        <w:rPr>
          <w:rFonts w:eastAsiaTheme="minorEastAsia"/>
          <w:lang w:val="nl-NL"/>
        </w:rPr>
      </w:pPr>
      <w:r w:rsidRPr="0788D2A1">
        <w:rPr>
          <w:lang w:val="nl-NL"/>
        </w:rPr>
        <w:t>De doorgehaalde artikelen zijn vervallen</w:t>
      </w:r>
      <w:r w:rsidR="00E12BEC">
        <w:rPr>
          <w:lang w:val="nl-NL"/>
        </w:rPr>
        <w:t xml:space="preserve"> of verderop opnieuw genoemd</w:t>
      </w:r>
      <w:r w:rsidRPr="0788D2A1">
        <w:rPr>
          <w:lang w:val="nl-NL"/>
        </w:rPr>
        <w:t>.</w:t>
      </w:r>
    </w:p>
    <w:p w14:paraId="7E9BE5A6" w14:textId="30E56A29" w:rsidR="00110FFF" w:rsidRDefault="00235E4A" w:rsidP="0788D2A1">
      <w:pPr>
        <w:pStyle w:val="ListParagraph"/>
        <w:numPr>
          <w:ilvl w:val="0"/>
          <w:numId w:val="8"/>
        </w:numPr>
        <w:rPr>
          <w:lang w:val="nl-NL"/>
        </w:rPr>
      </w:pPr>
      <w:r w:rsidRPr="0788D2A1">
        <w:rPr>
          <w:lang w:val="nl-NL"/>
        </w:rPr>
        <w:t>De rode artikelen zijn toegevoegd.</w:t>
      </w:r>
    </w:p>
    <w:p w14:paraId="46356978" w14:textId="0C53BF69" w:rsidR="00274B76" w:rsidRDefault="00274B76">
      <w:pPr>
        <w:rPr>
          <w:sz w:val="24"/>
          <w:szCs w:val="24"/>
          <w:lang w:val="nl-NL"/>
        </w:rPr>
      </w:pPr>
    </w:p>
    <w:p w14:paraId="0A1BF797"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NAAM, ZETEL EN ERKENNING SCOUTING NEDERLAND</w:t>
      </w:r>
      <w:r w:rsidRPr="00167836">
        <w:rPr>
          <w:lang w:val="nl-NL"/>
        </w:rPr>
        <w:tab/>
      </w:r>
    </w:p>
    <w:p w14:paraId="6DF621E9"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Artikel 1</w:t>
      </w:r>
    </w:p>
    <w:p w14:paraId="167FE17B" w14:textId="77777777" w:rsidR="00274B76" w:rsidRPr="00D1605E" w:rsidRDefault="00274B76" w:rsidP="0788D2A1">
      <w:pPr>
        <w:rPr>
          <w:rFonts w:ascii="Calibri Light" w:hAnsi="Calibri Light" w:cs="Times New Roman"/>
          <w:color w:val="2F5496" w:themeColor="accent1" w:themeShade="BF"/>
          <w:sz w:val="32"/>
          <w:szCs w:val="32"/>
          <w:lang w:val="nl-NL"/>
        </w:rPr>
      </w:pPr>
      <w:r w:rsidRPr="0788D2A1">
        <w:rPr>
          <w:lang w:val="nl-NL"/>
        </w:rPr>
        <w:t>De vereniging (hierna ook te noemen: groepsvereniging) draagt de naam: Scouting Bos en Duin. Zij heeft haar zetel in de gemeente Bloemendaal. De groepsvereniging is een voortzetting van de door Scouting Nederland erkende groep: Bos en Duin te Bloemendaal.</w:t>
      </w:r>
    </w:p>
    <w:p w14:paraId="42F9ECA6" w14:textId="77777777" w:rsidR="00274B76" w:rsidRPr="00D1605E"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moet zijn erkend door Scouting Nederland.</w:t>
      </w:r>
    </w:p>
    <w:p w14:paraId="08F8624B"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DEFINITIES EN ORGANISATORISCHE OPBOUW</w:t>
      </w:r>
      <w:r w:rsidRPr="00167836">
        <w:rPr>
          <w:lang w:val="nl-NL"/>
        </w:rPr>
        <w:tab/>
      </w:r>
    </w:p>
    <w:p w14:paraId="3BDF7D63"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Artikel 2</w:t>
      </w:r>
      <w:r w:rsidRPr="00167836">
        <w:rPr>
          <w:lang w:val="nl-NL"/>
        </w:rPr>
        <w:tab/>
      </w:r>
    </w:p>
    <w:p w14:paraId="07DA03E7"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Scouting Nederland: de Vereniging Scouting Nederland met volledige rechtsbevoegdheid, statutair gezeteld te Leusden.</w:t>
      </w:r>
    </w:p>
    <w:p w14:paraId="51D46C97" w14:textId="77777777" w:rsidR="00274B76" w:rsidRPr="00D56336" w:rsidRDefault="00274B76" w:rsidP="0788D2A1">
      <w:pPr>
        <w:rPr>
          <w:rFonts w:ascii="Calibri Light" w:hAnsi="Calibri Light" w:cs="Times New Roman"/>
          <w:color w:val="2F5496" w:themeColor="accent1" w:themeShade="BF"/>
          <w:sz w:val="32"/>
          <w:szCs w:val="32"/>
          <w:lang w:val="nl-NL"/>
        </w:rPr>
      </w:pPr>
      <w:r w:rsidRPr="0788D2A1">
        <w:rPr>
          <w:lang w:val="nl-NL"/>
        </w:rPr>
        <w:t>Leden: De leden van de groepsvereniging zoals omschreven in het huishoudelijk</w:t>
      </w:r>
      <w:r w:rsidR="00D56336" w:rsidRPr="0788D2A1">
        <w:rPr>
          <w:lang w:val="nl-NL"/>
        </w:rPr>
        <w:t xml:space="preserve"> </w:t>
      </w:r>
      <w:r w:rsidRPr="0788D2A1">
        <w:rPr>
          <w:lang w:val="nl-NL"/>
        </w:rPr>
        <w:t>reglement van Scouting Nederland. Er zijn drie soorten leden, namelijk:</w:t>
      </w:r>
    </w:p>
    <w:p w14:paraId="5D56B51F" w14:textId="77777777" w:rsidR="00274B76" w:rsidRPr="00D1605E" w:rsidRDefault="00274B76" w:rsidP="61B83A53">
      <w:pPr>
        <w:pStyle w:val="ListParagraph"/>
        <w:numPr>
          <w:ilvl w:val="0"/>
          <w:numId w:val="2"/>
        </w:numPr>
        <w:rPr>
          <w:rFonts w:eastAsiaTheme="minorEastAsia"/>
          <w:lang w:val="nl-NL"/>
        </w:rPr>
      </w:pPr>
      <w:r w:rsidRPr="61B83A53">
        <w:rPr>
          <w:lang w:val="nl-NL"/>
        </w:rPr>
        <w:t>Kaderleden;</w:t>
      </w:r>
    </w:p>
    <w:p w14:paraId="626F3F0D" w14:textId="77777777" w:rsidR="00F91204" w:rsidRPr="00D1605E" w:rsidRDefault="00274B76" w:rsidP="61B83A53">
      <w:pPr>
        <w:pStyle w:val="ListParagraph"/>
        <w:numPr>
          <w:ilvl w:val="0"/>
          <w:numId w:val="2"/>
        </w:numPr>
        <w:rPr>
          <w:rFonts w:eastAsiaTheme="minorEastAsia"/>
          <w:lang w:val="nl-NL"/>
        </w:rPr>
      </w:pPr>
      <w:r w:rsidRPr="61B83A53">
        <w:rPr>
          <w:lang w:val="nl-NL"/>
        </w:rPr>
        <w:t>Jeugdleden;</w:t>
      </w:r>
    </w:p>
    <w:p w14:paraId="60D2B8ED" w14:textId="77777777" w:rsidR="00274B76" w:rsidRPr="00D1605E" w:rsidRDefault="00274B76" w:rsidP="61B83A53">
      <w:pPr>
        <w:pStyle w:val="ListParagraph"/>
        <w:numPr>
          <w:ilvl w:val="0"/>
          <w:numId w:val="2"/>
        </w:numPr>
        <w:rPr>
          <w:rFonts w:eastAsiaTheme="minorEastAsia"/>
          <w:lang w:val="nl-NL"/>
        </w:rPr>
      </w:pPr>
      <w:r w:rsidRPr="61B83A53">
        <w:rPr>
          <w:lang w:val="nl-NL"/>
        </w:rPr>
        <w:t>Buitengewone leden.</w:t>
      </w:r>
    </w:p>
    <w:p w14:paraId="0F0D48D2"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Groepsraad: De algemene vergadering van de groepsvereniging, zoals beschreven in het huishoudelijk reglement van Scouting Nederland.</w:t>
      </w:r>
    </w:p>
    <w:p w14:paraId="0BAF6946"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Groepsbestuur: Het bestuur van de groepsvereniging zoals omschreven in het</w:t>
      </w:r>
      <w:r w:rsidR="00F91204" w:rsidRPr="0788D2A1">
        <w:rPr>
          <w:lang w:val="nl-NL"/>
        </w:rPr>
        <w:t xml:space="preserve"> </w:t>
      </w:r>
      <w:r w:rsidRPr="0788D2A1">
        <w:rPr>
          <w:lang w:val="nl-NL"/>
        </w:rPr>
        <w:t>huishoudelijk reglement van Scouting Nederland.</w:t>
      </w:r>
    </w:p>
    <w:p w14:paraId="636652C2"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Geschillencommissie: De geschillencommissie van Scouting Nederland, zoals geregeld in het huishoudelijk reglement van Scouting Nederland.</w:t>
      </w:r>
    </w:p>
    <w:p w14:paraId="6781BC62" w14:textId="084A8F48"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Leeftijdsgroep: Elk van de afdelingen in de zin van de wet welke worden gevormd door de leeftijdsgroepen van de groepsvereniging als bedoeld in artikel 118 van het</w:t>
      </w:r>
      <w:r w:rsidR="6AE503A5" w:rsidRPr="0788D2A1">
        <w:rPr>
          <w:lang w:val="nl-NL"/>
        </w:rPr>
        <w:t xml:space="preserve"> </w:t>
      </w:r>
      <w:r w:rsidRPr="0788D2A1">
        <w:rPr>
          <w:lang w:val="nl-NL"/>
        </w:rPr>
        <w:t>huishoudelijk reglement van Scouting Nederland.</w:t>
      </w:r>
    </w:p>
    <w:p w14:paraId="7724E89F" w14:textId="3165326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Voor zover de organisatorische opbouw van de groepsvereniging niet in deze statuten is geregeld, wordt deze geregeld in de statuten en het huishoudelijk reglement van</w:t>
      </w:r>
      <w:r w:rsidR="00F91204" w:rsidRPr="0788D2A1">
        <w:rPr>
          <w:lang w:val="nl-NL"/>
        </w:rPr>
        <w:t xml:space="preserve"> </w:t>
      </w:r>
      <w:r w:rsidRPr="0788D2A1">
        <w:rPr>
          <w:lang w:val="nl-NL"/>
        </w:rPr>
        <w:t>Scouting Nederland. De groepsvereniging wordt daarin aangeduid als groep of als</w:t>
      </w:r>
      <w:r w:rsidR="00F91204" w:rsidRPr="0788D2A1">
        <w:rPr>
          <w:lang w:val="nl-NL"/>
        </w:rPr>
        <w:t xml:space="preserve"> </w:t>
      </w:r>
      <w:r w:rsidRPr="0788D2A1">
        <w:rPr>
          <w:lang w:val="nl-NL"/>
        </w:rPr>
        <w:t>groepsvereniging.</w:t>
      </w:r>
    </w:p>
    <w:p w14:paraId="5DFD009D"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DOEL</w:t>
      </w:r>
    </w:p>
    <w:p w14:paraId="4E0D73C1"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lastRenderedPageBreak/>
        <w:t>Artikel 3</w:t>
      </w:r>
    </w:p>
    <w:p w14:paraId="751EA274" w14:textId="2F907A06"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 xml:space="preserve">De groepsvereniging stelt zich ten doel gestalte te geven aan het Scoutingspel van de -groep op grondslag van de ideeën van Lord Baden-Powell en beoogt daarmee </w:t>
      </w:r>
      <w:r w:rsidR="0C16C32F" w:rsidRPr="0788D2A1">
        <w:rPr>
          <w:lang w:val="nl-NL"/>
        </w:rPr>
        <w:t>een plezierige</w:t>
      </w:r>
      <w:r w:rsidRPr="0788D2A1">
        <w:rPr>
          <w:lang w:val="nl-NL"/>
        </w:rPr>
        <w:t xml:space="preserve"> beleving van de vrije tijd te bieden aan meisjes</w:t>
      </w:r>
      <w:r w:rsidR="141EBA95" w:rsidRPr="0788D2A1">
        <w:rPr>
          <w:lang w:val="nl-NL"/>
        </w:rPr>
        <w:t xml:space="preserve"> en jongens</w:t>
      </w:r>
      <w:r w:rsidRPr="0788D2A1">
        <w:rPr>
          <w:lang w:val="nl-NL"/>
        </w:rPr>
        <w:t>, waardoor een bijdrage wordt geleverd aan de vorming van de persoonlijkheid.</w:t>
      </w:r>
    </w:p>
    <w:p w14:paraId="334B3932" w14:textId="77777777" w:rsidR="00F91204"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tracht dit doel te bereiken door:</w:t>
      </w:r>
    </w:p>
    <w:p w14:paraId="67DE1325" w14:textId="77777777" w:rsidR="00274B76" w:rsidRPr="00F91204" w:rsidRDefault="00274B76" w:rsidP="5ABEB13E">
      <w:pPr>
        <w:pStyle w:val="ListParagraph"/>
        <w:numPr>
          <w:ilvl w:val="0"/>
          <w:numId w:val="4"/>
        </w:numPr>
        <w:rPr>
          <w:rFonts w:eastAsiaTheme="minorEastAsia"/>
          <w:lang w:val="nl-NL"/>
        </w:rPr>
      </w:pPr>
      <w:r w:rsidRPr="5ABEB13E">
        <w:rPr>
          <w:lang w:val="nl-NL"/>
        </w:rPr>
        <w:t>het actief beoefenen van het Scoutingspel binnen de groep en het onderhouden van</w:t>
      </w:r>
      <w:r w:rsidR="00F91204" w:rsidRPr="5ABEB13E">
        <w:rPr>
          <w:lang w:val="nl-NL"/>
        </w:rPr>
        <w:t xml:space="preserve"> </w:t>
      </w:r>
      <w:r w:rsidRPr="5ABEB13E">
        <w:rPr>
          <w:lang w:val="nl-NL"/>
        </w:rPr>
        <w:t>contacten met andere scoutinggroepen en de diverse niveaus binnen Scouting</w:t>
      </w:r>
      <w:r w:rsidR="00F91204" w:rsidRPr="5ABEB13E">
        <w:rPr>
          <w:lang w:val="nl-NL"/>
        </w:rPr>
        <w:t xml:space="preserve"> </w:t>
      </w:r>
      <w:r w:rsidRPr="5ABEB13E">
        <w:rPr>
          <w:lang w:val="nl-NL"/>
        </w:rPr>
        <w:t>Nederland;</w:t>
      </w:r>
    </w:p>
    <w:p w14:paraId="4D91666E" w14:textId="77777777" w:rsidR="00274B76" w:rsidRPr="00F91204" w:rsidRDefault="00274B76" w:rsidP="5ABEB13E">
      <w:pPr>
        <w:pStyle w:val="ListParagraph"/>
        <w:numPr>
          <w:ilvl w:val="0"/>
          <w:numId w:val="4"/>
        </w:numPr>
        <w:rPr>
          <w:rFonts w:eastAsiaTheme="minorEastAsia"/>
          <w:lang w:val="nl-NL"/>
        </w:rPr>
      </w:pPr>
      <w:r w:rsidRPr="5ABEB13E">
        <w:rPr>
          <w:lang w:val="nl-NL"/>
        </w:rPr>
        <w:t>het behartigen van de materiële en financiële belangen van de groep;</w:t>
      </w:r>
      <w:r w:rsidRPr="00167836">
        <w:rPr>
          <w:lang w:val="nl-NL"/>
        </w:rPr>
        <w:tab/>
      </w:r>
    </w:p>
    <w:p w14:paraId="5E136AB1" w14:textId="77777777" w:rsidR="00274B76" w:rsidRPr="00F91204" w:rsidRDefault="00274B76" w:rsidP="5ABEB13E">
      <w:pPr>
        <w:pStyle w:val="ListParagraph"/>
        <w:numPr>
          <w:ilvl w:val="0"/>
          <w:numId w:val="4"/>
        </w:numPr>
        <w:rPr>
          <w:rFonts w:eastAsiaTheme="minorEastAsia"/>
          <w:lang w:val="nl-NL"/>
        </w:rPr>
      </w:pPr>
      <w:r w:rsidRPr="5ABEB13E">
        <w:rPr>
          <w:lang w:val="nl-NL"/>
        </w:rPr>
        <w:t>het verkrijgen en beheren van goederen, waaronder onroerende zaken, dienstbaar —aan het Scoutingspel in de groep;</w:t>
      </w:r>
      <w:r w:rsidRPr="00167836">
        <w:rPr>
          <w:lang w:val="nl-NL"/>
        </w:rPr>
        <w:tab/>
      </w:r>
    </w:p>
    <w:p w14:paraId="29F0F540" w14:textId="77777777" w:rsidR="00274B76" w:rsidRPr="00F91204" w:rsidRDefault="00274B76" w:rsidP="5ABEB13E">
      <w:pPr>
        <w:pStyle w:val="ListParagraph"/>
        <w:numPr>
          <w:ilvl w:val="0"/>
          <w:numId w:val="4"/>
        </w:numPr>
        <w:rPr>
          <w:rFonts w:eastAsiaTheme="minorEastAsia"/>
          <w:lang w:val="nl-NL"/>
        </w:rPr>
      </w:pPr>
      <w:r w:rsidRPr="5ABEB13E">
        <w:rPr>
          <w:lang w:val="nl-NL"/>
        </w:rPr>
        <w:t xml:space="preserve">het verkrijgen en beheren van gelden, het betalen van de contributies aan Scouting -Nederland voor de groepsvereniging en haar leden; </w:t>
      </w:r>
      <w:r w:rsidRPr="00167836">
        <w:rPr>
          <w:lang w:val="nl-NL"/>
        </w:rPr>
        <w:tab/>
      </w:r>
    </w:p>
    <w:p w14:paraId="1BFD4FC6"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alle andere wettige en geoorloofde middelen die bevorderlijk zijn voor dit doel die —niet in strijd zijn met het doel en met de belangen van de groepsvereniging en/of van</w:t>
      </w:r>
      <w:r w:rsidR="00F91204" w:rsidRPr="0788D2A1">
        <w:rPr>
          <w:lang w:val="nl-NL"/>
        </w:rPr>
        <w:t xml:space="preserve"> </w:t>
      </w:r>
      <w:r w:rsidRPr="0788D2A1">
        <w:rPr>
          <w:lang w:val="nl-NL"/>
        </w:rPr>
        <w:t>Scouting Nederland.</w:t>
      </w:r>
    </w:p>
    <w:p w14:paraId="5FEA2942" w14:textId="67E62371"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draagt een algemeen karakter</w:t>
      </w:r>
      <w:r w:rsidR="62853A33" w:rsidRPr="0788D2A1">
        <w:rPr>
          <w:lang w:val="nl-NL"/>
        </w:rPr>
        <w:t xml:space="preserve"> en is gericht op het spelen van Scouting voor meisjes.</w:t>
      </w:r>
    </w:p>
    <w:p w14:paraId="353DAA02" w14:textId="77777777" w:rsidR="00F91204"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beoefent het Scoutingspel conform de richtlijnen, het</w:t>
      </w:r>
      <w:r w:rsidR="00F91204" w:rsidRPr="0788D2A1">
        <w:rPr>
          <w:lang w:val="nl-NL"/>
        </w:rPr>
        <w:t xml:space="preserve"> </w:t>
      </w:r>
      <w:r w:rsidRPr="0788D2A1">
        <w:rPr>
          <w:lang w:val="nl-NL"/>
        </w:rPr>
        <w:t>huishoudelijk reglement en kaders zoals deze door Scouting Nederland zijn</w:t>
      </w:r>
      <w:r w:rsidR="00F91204" w:rsidRPr="0788D2A1">
        <w:rPr>
          <w:lang w:val="nl-NL"/>
        </w:rPr>
        <w:t xml:space="preserve"> v</w:t>
      </w:r>
      <w:r w:rsidRPr="0788D2A1">
        <w:rPr>
          <w:lang w:val="nl-NL"/>
        </w:rPr>
        <w:t>astgesteld.</w:t>
      </w:r>
    </w:p>
    <w:p w14:paraId="19AFF12F"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houdt zich aan de bepalingen in de statuten en het huishoudelijk -reglement van Scouting Nederland.</w:t>
      </w:r>
    </w:p>
    <w:p w14:paraId="0DC4657B"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is zich ervan bewust dat zij deel uitmaakt van de landelijke en de -internationale scoutingbeweging.</w:t>
      </w:r>
    </w:p>
    <w:p w14:paraId="4275C526"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De groepsvereniging is als scoutinggroep erkend door Scouting Nederland en maakt daarmee deel uit van de wereldwijde scoutingbeweging. Indien deze erkenning door</w:t>
      </w:r>
      <w:r w:rsidR="00F91204" w:rsidRPr="0788D2A1">
        <w:rPr>
          <w:lang w:val="nl-NL"/>
        </w:rPr>
        <w:t xml:space="preserve"> </w:t>
      </w:r>
      <w:r w:rsidRPr="0788D2A1">
        <w:rPr>
          <w:lang w:val="nl-NL"/>
        </w:rPr>
        <w:t>Scouting Nederland mocht worden ingetrokken, zal de groepsvereniging zich in het</w:t>
      </w:r>
      <w:r w:rsidR="00F91204" w:rsidRPr="0788D2A1">
        <w:rPr>
          <w:lang w:val="nl-NL"/>
        </w:rPr>
        <w:t xml:space="preserve"> </w:t>
      </w:r>
      <w:r w:rsidRPr="0788D2A1">
        <w:rPr>
          <w:lang w:val="nl-NL"/>
        </w:rPr>
        <w:t>maatschappelijk verkeer, zowel naar aard, uitstraling en gedrag, niet langer</w:t>
      </w:r>
      <w:r w:rsidR="00F91204" w:rsidRPr="0788D2A1">
        <w:rPr>
          <w:lang w:val="nl-NL"/>
        </w:rPr>
        <w:t xml:space="preserve"> m</w:t>
      </w:r>
      <w:r w:rsidRPr="0788D2A1">
        <w:rPr>
          <w:lang w:val="nl-NL"/>
        </w:rPr>
        <w:t>anifesteren als scoutinggroep.</w:t>
      </w:r>
    </w:p>
    <w:p w14:paraId="3B1915C0"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LIDMAATSCHAP</w:t>
      </w:r>
    </w:p>
    <w:p w14:paraId="4C644383"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Artikel 4</w:t>
      </w:r>
    </w:p>
    <w:p w14:paraId="3D7ECD7C" w14:textId="77777777" w:rsidR="00F91204" w:rsidRDefault="00274B76" w:rsidP="0788D2A1">
      <w:pPr>
        <w:rPr>
          <w:rFonts w:ascii="Calibri Light" w:hAnsi="Calibri Light" w:cs="Times New Roman"/>
          <w:color w:val="2F5496" w:themeColor="accent1" w:themeShade="BF"/>
          <w:sz w:val="32"/>
          <w:szCs w:val="32"/>
          <w:lang w:val="nl-NL"/>
        </w:rPr>
      </w:pPr>
      <w:r w:rsidRPr="0788D2A1">
        <w:rPr>
          <w:lang w:val="nl-NL"/>
        </w:rPr>
        <w:t>Alleen leden van Scouting Nederland kunnen tot het lidmaatschap van de</w:t>
      </w:r>
      <w:r w:rsidR="00F91204" w:rsidRPr="0788D2A1">
        <w:rPr>
          <w:lang w:val="nl-NL"/>
        </w:rPr>
        <w:t xml:space="preserve"> </w:t>
      </w:r>
      <w:r w:rsidRPr="0788D2A1">
        <w:rPr>
          <w:lang w:val="nl-NL"/>
        </w:rPr>
        <w:t>groepsvereniging worden toegelaten.</w:t>
      </w:r>
    </w:p>
    <w:p w14:paraId="449DE02B" w14:textId="77777777" w:rsidR="00F91204" w:rsidRDefault="00274B76" w:rsidP="0788D2A1">
      <w:pPr>
        <w:rPr>
          <w:rFonts w:ascii="Calibri Light" w:hAnsi="Calibri Light" w:cs="Times New Roman"/>
          <w:color w:val="2F5496" w:themeColor="accent1" w:themeShade="BF"/>
          <w:sz w:val="32"/>
          <w:szCs w:val="32"/>
          <w:lang w:val="nl-NL"/>
        </w:rPr>
      </w:pPr>
      <w:r w:rsidRPr="0788D2A1">
        <w:rPr>
          <w:lang w:val="nl-NL"/>
        </w:rPr>
        <w:t>Aanmelding als lid geschiedt conform de procedure zoals beschreven in het</w:t>
      </w:r>
      <w:r w:rsidR="00F91204" w:rsidRPr="0788D2A1">
        <w:rPr>
          <w:lang w:val="nl-NL"/>
        </w:rPr>
        <w:t xml:space="preserve"> </w:t>
      </w:r>
      <w:r w:rsidRPr="0788D2A1">
        <w:rPr>
          <w:lang w:val="nl-NL"/>
        </w:rPr>
        <w:t>huishoudelijk reglement van Scouting Nederland. Het groepsbestuur kan beslissen om</w:t>
      </w:r>
      <w:r w:rsidR="00F91204" w:rsidRPr="0788D2A1">
        <w:rPr>
          <w:lang w:val="nl-NL"/>
        </w:rPr>
        <w:t xml:space="preserve"> </w:t>
      </w:r>
      <w:r w:rsidRPr="0788D2A1">
        <w:rPr>
          <w:lang w:val="nl-NL"/>
        </w:rPr>
        <w:t>het lidmaatschap niet te verlenen. Ingeval van niet-toelating door het groepsbestuur</w:t>
      </w:r>
      <w:r w:rsidR="00F91204" w:rsidRPr="0788D2A1">
        <w:rPr>
          <w:lang w:val="nl-NL"/>
        </w:rPr>
        <w:t xml:space="preserve"> </w:t>
      </w:r>
      <w:r w:rsidRPr="0788D2A1">
        <w:rPr>
          <w:lang w:val="nl-NL"/>
        </w:rPr>
        <w:t>kan de groepsraad alsnog tot toelating besluiten.</w:t>
      </w:r>
    </w:p>
    <w:p w14:paraId="77ADAE74" w14:textId="77777777" w:rsidR="00274B76" w:rsidRPr="00F91204" w:rsidRDefault="00274B76" w:rsidP="0788D2A1">
      <w:pPr>
        <w:rPr>
          <w:rFonts w:ascii="Calibri Light" w:hAnsi="Calibri Light" w:cs="Times New Roman"/>
          <w:color w:val="2F5496" w:themeColor="accent1" w:themeShade="BF"/>
          <w:sz w:val="32"/>
          <w:szCs w:val="32"/>
          <w:lang w:val="nl-NL"/>
        </w:rPr>
      </w:pPr>
      <w:r w:rsidRPr="0788D2A1">
        <w:rPr>
          <w:lang w:val="nl-NL"/>
        </w:rPr>
        <w:t>Het lidmaatschap van de groepsvereniging is onverenigbaar met:</w:t>
      </w:r>
    </w:p>
    <w:p w14:paraId="5D0A9A5D" w14:textId="77777777" w:rsidR="00274B76" w:rsidRPr="00F91204" w:rsidRDefault="00274B76" w:rsidP="61B83A53">
      <w:pPr>
        <w:pStyle w:val="ListParagraph"/>
        <w:numPr>
          <w:ilvl w:val="0"/>
          <w:numId w:val="1"/>
        </w:numPr>
        <w:rPr>
          <w:rFonts w:eastAsiaTheme="minorEastAsia"/>
          <w:lang w:val="nl-NL"/>
        </w:rPr>
      </w:pPr>
      <w:r w:rsidRPr="61B83A53">
        <w:rPr>
          <w:lang w:val="nl-NL"/>
        </w:rPr>
        <w:t>het lidmaatschap van een organisatie waarvan op grond van haar doelstellingen of op grond van uitlatingen van haar vertegenwoordigers kan worden aangenomen</w:t>
      </w:r>
      <w:r w:rsidR="00F91204" w:rsidRPr="61B83A53">
        <w:rPr>
          <w:lang w:val="nl-NL"/>
        </w:rPr>
        <w:t xml:space="preserve"> d</w:t>
      </w:r>
      <w:r w:rsidRPr="61B83A53">
        <w:rPr>
          <w:lang w:val="nl-NL"/>
        </w:rPr>
        <w:t>at zij aanzet tot haat tegen of discriminatie van mensen of groepen van mensen</w:t>
      </w:r>
      <w:r w:rsidR="00F91204" w:rsidRPr="61B83A53">
        <w:rPr>
          <w:lang w:val="nl-NL"/>
        </w:rPr>
        <w:t xml:space="preserve"> w</w:t>
      </w:r>
      <w:r w:rsidRPr="61B83A53">
        <w:rPr>
          <w:lang w:val="nl-NL"/>
        </w:rPr>
        <w:t>egens hun afkomst, ras, geslacht, seksuele gerichtheid, godsdienst of</w:t>
      </w:r>
      <w:r w:rsidR="00F91204" w:rsidRPr="61B83A53">
        <w:rPr>
          <w:lang w:val="nl-NL"/>
        </w:rPr>
        <w:t xml:space="preserve"> </w:t>
      </w:r>
      <w:r w:rsidRPr="61B83A53">
        <w:rPr>
          <w:lang w:val="nl-NL"/>
        </w:rPr>
        <w:t>levensovertuiging;</w:t>
      </w:r>
    </w:p>
    <w:p w14:paraId="7AD0D64C" w14:textId="612142F3" w:rsidR="00F91204" w:rsidRDefault="00274B76" w:rsidP="61B83A53">
      <w:pPr>
        <w:pStyle w:val="ListParagraph"/>
        <w:numPr>
          <w:ilvl w:val="0"/>
          <w:numId w:val="1"/>
        </w:numPr>
        <w:rPr>
          <w:rFonts w:eastAsiaTheme="minorEastAsia"/>
          <w:lang w:val="nl-NL"/>
        </w:rPr>
      </w:pPr>
      <w:r w:rsidRPr="61B83A53">
        <w:rPr>
          <w:lang w:val="nl-NL"/>
        </w:rPr>
        <w:lastRenderedPageBreak/>
        <w:t>het al dan niet openlijk doen blijken van sympathie voor doelstellingen van</w:t>
      </w:r>
      <w:r w:rsidR="00F91204" w:rsidRPr="61B83A53">
        <w:rPr>
          <w:lang w:val="nl-NL"/>
        </w:rPr>
        <w:t xml:space="preserve"> </w:t>
      </w:r>
      <w:r w:rsidRPr="61B83A53">
        <w:rPr>
          <w:lang w:val="nl-NL"/>
        </w:rPr>
        <w:t>organisaties als bedoeld onder 3.a</w:t>
      </w:r>
      <w:r w:rsidR="05C0D236" w:rsidRPr="61B83A53">
        <w:rPr>
          <w:lang w:val="nl-NL"/>
        </w:rPr>
        <w:t xml:space="preserve"> van de statuten.</w:t>
      </w:r>
      <w:r w:rsidRPr="61B83A53">
        <w:rPr>
          <w:lang w:val="nl-NL"/>
        </w:rPr>
        <w:t>;</w:t>
      </w:r>
    </w:p>
    <w:p w14:paraId="38BA0CC2" w14:textId="77777777" w:rsidR="00274B76" w:rsidRPr="00F91204" w:rsidRDefault="00274B76" w:rsidP="61B83A53">
      <w:pPr>
        <w:pStyle w:val="ListParagraph"/>
        <w:numPr>
          <w:ilvl w:val="0"/>
          <w:numId w:val="1"/>
        </w:numPr>
        <w:rPr>
          <w:rFonts w:eastAsiaTheme="minorEastAsia"/>
          <w:lang w:val="nl-NL"/>
        </w:rPr>
      </w:pPr>
      <w:r w:rsidRPr="61B83A53">
        <w:rPr>
          <w:lang w:val="nl-NL"/>
        </w:rPr>
        <w:t>het al dan niet openlijk doen blijken van een pedofiele geaardheid en een</w:t>
      </w:r>
      <w:r w:rsidR="00F91204" w:rsidRPr="61B83A53">
        <w:rPr>
          <w:lang w:val="nl-NL"/>
        </w:rPr>
        <w:t xml:space="preserve"> </w:t>
      </w:r>
      <w:r w:rsidRPr="61B83A53">
        <w:rPr>
          <w:lang w:val="nl-NL"/>
        </w:rPr>
        <w:t>redelijkerwijze gegronde aanname dat hiervan sprake is.</w:t>
      </w:r>
    </w:p>
    <w:p w14:paraId="54883EB9" w14:textId="41DA8833" w:rsidR="00811BB7" w:rsidRDefault="00274B76" w:rsidP="0788D2A1">
      <w:pPr>
        <w:rPr>
          <w:rFonts w:ascii="Calibri Light" w:hAnsi="Calibri Light" w:cs="Times New Roman"/>
          <w:color w:val="2F5496" w:themeColor="accent1" w:themeShade="BF"/>
          <w:sz w:val="32"/>
          <w:szCs w:val="32"/>
          <w:lang w:val="nl-NL"/>
        </w:rPr>
      </w:pPr>
      <w:r w:rsidRPr="457AB8B6">
        <w:rPr>
          <w:lang w:val="nl-NL"/>
        </w:rPr>
        <w:t xml:space="preserve">Jeugdleden, kaderleden en buitengewone leden hebben alleen die rechten, welke hen -in deze statuten of in het huishoudelijk reglement van de groepsvereniging uitdrukkelijk -zijn toegekend. Buitengewone leden hebben geen stemrecht in de groepsraad.  Jeugdleden hebben alleen stemrecht in de vergadering van de leeftijdsgroep waarin de afgevaardigde voor de groepsraad wordt benoemd. Het stemrecht in de vergadering —van de leeftijdsgroep alsmede de functie van afgevaardigde als hierna in artikel </w:t>
      </w:r>
      <w:r w:rsidR="0E3C5653" w:rsidRPr="457AB8B6">
        <w:rPr>
          <w:lang w:val="nl-NL"/>
        </w:rPr>
        <w:t>9 bedoeld</w:t>
      </w:r>
      <w:r w:rsidRPr="457AB8B6">
        <w:rPr>
          <w:lang w:val="nl-NL"/>
        </w:rPr>
        <w:t xml:space="preserve"> van het minderjarige jeugdlid wordt tot het kalenderjaar waarin de minderjarige</w:t>
      </w:r>
      <w:r w:rsidR="00F91204" w:rsidRPr="457AB8B6">
        <w:rPr>
          <w:lang w:val="nl-NL"/>
        </w:rPr>
        <w:t xml:space="preserve"> </w:t>
      </w:r>
      <w:r w:rsidRPr="457AB8B6">
        <w:rPr>
          <w:lang w:val="nl-NL"/>
        </w:rPr>
        <w:t>de leeftijd van zeventien (17) jaar bereikt, uitgeoefend door een wettelijk</w:t>
      </w:r>
      <w:r w:rsidR="00F91204" w:rsidRPr="457AB8B6">
        <w:rPr>
          <w:lang w:val="nl-NL"/>
        </w:rPr>
        <w:t xml:space="preserve"> </w:t>
      </w:r>
      <w:r w:rsidRPr="457AB8B6">
        <w:rPr>
          <w:lang w:val="nl-NL"/>
        </w:rPr>
        <w:t>vertegenwoordiger.</w:t>
      </w:r>
    </w:p>
    <w:p w14:paraId="38732F78" w14:textId="77777777" w:rsidR="00274B76" w:rsidRPr="00274B76" w:rsidRDefault="00274B76" w:rsidP="0788D2A1">
      <w:pPr>
        <w:rPr>
          <w:rFonts w:ascii="Calibri Light" w:hAnsi="Calibri Light" w:cs="Times New Roman"/>
          <w:color w:val="2F5496" w:themeColor="accent1" w:themeShade="BF"/>
          <w:sz w:val="32"/>
          <w:szCs w:val="32"/>
          <w:lang w:val="nl-NL"/>
        </w:rPr>
      </w:pPr>
      <w:r w:rsidRPr="0788D2A1">
        <w:rPr>
          <w:lang w:val="nl-NL"/>
        </w:rPr>
        <w:t>Artikel 5</w:t>
      </w:r>
    </w:p>
    <w:p w14:paraId="35F0D33B" w14:textId="77777777" w:rsidR="00274B76" w:rsidRPr="00F4195D" w:rsidRDefault="00274B76" w:rsidP="0788D2A1">
      <w:pPr>
        <w:rPr>
          <w:rFonts w:ascii="Calibri Light" w:hAnsi="Calibri Light" w:cs="Times New Roman"/>
          <w:color w:val="2F5496" w:themeColor="accent1" w:themeShade="BF"/>
          <w:sz w:val="32"/>
          <w:szCs w:val="32"/>
          <w:lang w:val="nl-NL"/>
        </w:rPr>
      </w:pPr>
      <w:r w:rsidRPr="0788D2A1">
        <w:rPr>
          <w:lang w:val="nl-NL"/>
        </w:rPr>
        <w:t>Het lidmaatschap eindigt:</w:t>
      </w:r>
    </w:p>
    <w:p w14:paraId="72E44098" w14:textId="77777777" w:rsidR="00274B76" w:rsidRPr="00F91204" w:rsidRDefault="00274B76" w:rsidP="5ABEB13E">
      <w:pPr>
        <w:pStyle w:val="ListParagraph"/>
        <w:numPr>
          <w:ilvl w:val="0"/>
          <w:numId w:val="3"/>
        </w:numPr>
        <w:rPr>
          <w:rFonts w:eastAsiaTheme="minorEastAsia"/>
          <w:lang w:val="nl-NL"/>
        </w:rPr>
      </w:pPr>
      <w:r w:rsidRPr="5ABEB13E">
        <w:rPr>
          <w:lang w:val="nl-NL"/>
        </w:rPr>
        <w:t>door het overlijden van het lid;</w:t>
      </w:r>
    </w:p>
    <w:p w14:paraId="398EEFF8" w14:textId="77777777" w:rsidR="00274B76" w:rsidRPr="00F91204" w:rsidRDefault="00274B76" w:rsidP="5ABEB13E">
      <w:pPr>
        <w:pStyle w:val="ListParagraph"/>
        <w:numPr>
          <w:ilvl w:val="0"/>
          <w:numId w:val="3"/>
        </w:numPr>
        <w:rPr>
          <w:rFonts w:eastAsiaTheme="minorEastAsia"/>
          <w:lang w:val="nl-NL"/>
        </w:rPr>
      </w:pPr>
      <w:r w:rsidRPr="5ABEB13E">
        <w:rPr>
          <w:lang w:val="nl-NL"/>
        </w:rPr>
        <w:t>door opzegging door het lid;</w:t>
      </w:r>
    </w:p>
    <w:p w14:paraId="3B98D489" w14:textId="77777777" w:rsidR="00274B76" w:rsidRPr="00F91204" w:rsidRDefault="00274B76" w:rsidP="5ABEB13E">
      <w:pPr>
        <w:pStyle w:val="ListParagraph"/>
        <w:numPr>
          <w:ilvl w:val="0"/>
          <w:numId w:val="3"/>
        </w:numPr>
        <w:rPr>
          <w:rFonts w:eastAsiaTheme="minorEastAsia"/>
          <w:lang w:val="nl-NL"/>
        </w:rPr>
      </w:pPr>
      <w:r w:rsidRPr="5ABEB13E">
        <w:rPr>
          <w:lang w:val="nl-NL"/>
        </w:rPr>
        <w:t>door opzegging door de groepsvereniging;</w:t>
      </w:r>
    </w:p>
    <w:p w14:paraId="711E64A2" w14:textId="77777777" w:rsidR="00274B76" w:rsidRDefault="00274B76" w:rsidP="5ABEB13E">
      <w:pPr>
        <w:pStyle w:val="ListParagraph"/>
        <w:numPr>
          <w:ilvl w:val="0"/>
          <w:numId w:val="3"/>
        </w:numPr>
        <w:rPr>
          <w:rFonts w:eastAsiaTheme="minorEastAsia"/>
          <w:lang w:val="nl-NL"/>
        </w:rPr>
      </w:pPr>
      <w:r w:rsidRPr="5ABEB13E">
        <w:rPr>
          <w:lang w:val="nl-NL"/>
        </w:rPr>
        <w:t>door ontzetting</w:t>
      </w:r>
      <w:r w:rsidR="00D56336" w:rsidRPr="5ABEB13E">
        <w:rPr>
          <w:lang w:val="nl-NL"/>
        </w:rPr>
        <w:t xml:space="preserve"> </w:t>
      </w:r>
      <w:r w:rsidR="00D56336" w:rsidRPr="5ABEB13E">
        <w:rPr>
          <w:color w:val="FF0000"/>
          <w:lang w:val="nl-NL"/>
        </w:rPr>
        <w:t>uit het lidmaatschap</w:t>
      </w:r>
      <w:r w:rsidRPr="5ABEB13E">
        <w:rPr>
          <w:lang w:val="nl-NL"/>
        </w:rPr>
        <w:t>.</w:t>
      </w:r>
    </w:p>
    <w:p w14:paraId="36078507" w14:textId="77777777" w:rsidR="00811BB7" w:rsidRPr="00811BB7" w:rsidRDefault="00811BB7" w:rsidP="00811BB7">
      <w:pPr>
        <w:pStyle w:val="ListParagraph"/>
        <w:rPr>
          <w:sz w:val="24"/>
          <w:szCs w:val="24"/>
          <w:lang w:val="nl-NL"/>
        </w:rPr>
      </w:pPr>
    </w:p>
    <w:p w14:paraId="59871FDA" w14:textId="77777777" w:rsidR="00811BB7" w:rsidRPr="00F4195D" w:rsidRDefault="00274B76" w:rsidP="0788D2A1">
      <w:pPr>
        <w:pStyle w:val="ListParagraph"/>
        <w:numPr>
          <w:ilvl w:val="0"/>
          <w:numId w:val="29"/>
        </w:numPr>
        <w:rPr>
          <w:rFonts w:eastAsiaTheme="minorEastAsia"/>
          <w:lang w:val="nl-NL"/>
        </w:rPr>
      </w:pPr>
      <w:r w:rsidRPr="0788D2A1">
        <w:rPr>
          <w:rFonts w:eastAsiaTheme="minorEastAsia"/>
          <w:lang w:val="nl-NL"/>
        </w:rPr>
        <w:t>Opzegging van het lidmaatschap namens de groepsvereniging kan plaatsvinden:</w:t>
      </w:r>
    </w:p>
    <w:p w14:paraId="2FDDE4E2" w14:textId="77777777" w:rsidR="00274B76" w:rsidRPr="00811BB7" w:rsidRDefault="00274B76" w:rsidP="0788D2A1">
      <w:pPr>
        <w:pStyle w:val="ListParagraph"/>
        <w:numPr>
          <w:ilvl w:val="0"/>
          <w:numId w:val="17"/>
        </w:numPr>
        <w:rPr>
          <w:rFonts w:eastAsiaTheme="minorEastAsia"/>
          <w:lang w:val="nl-NL"/>
        </w:rPr>
      </w:pPr>
      <w:r w:rsidRPr="0788D2A1">
        <w:rPr>
          <w:rFonts w:eastAsiaTheme="minorEastAsia"/>
          <w:lang w:val="nl-NL"/>
        </w:rPr>
        <w:t>wanneer een lid heeft opgehouden te voldoen aan de vereisten ten aanzien van het lidmaatschap gesteld;</w:t>
      </w:r>
    </w:p>
    <w:p w14:paraId="6EA28126" w14:textId="77777777" w:rsidR="00274B76" w:rsidRPr="00811BB7" w:rsidRDefault="00274B76" w:rsidP="0788D2A1">
      <w:pPr>
        <w:pStyle w:val="ListParagraph"/>
        <w:numPr>
          <w:ilvl w:val="0"/>
          <w:numId w:val="17"/>
        </w:numPr>
        <w:rPr>
          <w:rFonts w:eastAsiaTheme="minorEastAsia"/>
          <w:lang w:val="nl-NL"/>
        </w:rPr>
      </w:pPr>
      <w:r w:rsidRPr="0788D2A1">
        <w:rPr>
          <w:rFonts w:eastAsiaTheme="minorEastAsia"/>
          <w:lang w:val="nl-NL"/>
        </w:rPr>
        <w:t>wanneer een lid nalaat te voldoen aan de verplichtingen die ten aanzien van het —lidmaatschap in het huishoudelijk reglement van de groepsvereniging zijn gesteld en na aanmaning door het bestuur daarin volhardt;</w:t>
      </w:r>
    </w:p>
    <w:p w14:paraId="6B4180D8" w14:textId="77777777" w:rsidR="00274B76" w:rsidRPr="00811BB7" w:rsidRDefault="00274B76" w:rsidP="0788D2A1">
      <w:pPr>
        <w:pStyle w:val="ListParagraph"/>
        <w:numPr>
          <w:ilvl w:val="0"/>
          <w:numId w:val="17"/>
        </w:numPr>
        <w:rPr>
          <w:rFonts w:eastAsiaTheme="minorEastAsia"/>
          <w:lang w:val="nl-NL"/>
        </w:rPr>
      </w:pPr>
      <w:r w:rsidRPr="0788D2A1">
        <w:rPr>
          <w:rFonts w:eastAsiaTheme="minorEastAsia"/>
          <w:lang w:val="nl-NL"/>
        </w:rPr>
        <w:t>wanneer van de groepsvereniging redelijkerwijs niet kan worden gevergd het</w:t>
      </w:r>
      <w:r w:rsidR="00811BB7" w:rsidRPr="0788D2A1">
        <w:rPr>
          <w:rFonts w:eastAsiaTheme="minorEastAsia"/>
          <w:lang w:val="nl-NL"/>
        </w:rPr>
        <w:t xml:space="preserve"> </w:t>
      </w:r>
      <w:r w:rsidRPr="0788D2A1">
        <w:rPr>
          <w:rFonts w:eastAsiaTheme="minorEastAsia"/>
          <w:lang w:val="nl-NL"/>
        </w:rPr>
        <w:t>lidmaatschap te laten voortduren;</w:t>
      </w:r>
    </w:p>
    <w:p w14:paraId="4AF8C9FE" w14:textId="68D11DCF" w:rsidR="00D56336" w:rsidRPr="00D56336" w:rsidRDefault="00D56336" w:rsidP="0788D2A1">
      <w:pPr>
        <w:pStyle w:val="ListParagraph"/>
        <w:numPr>
          <w:ilvl w:val="0"/>
          <w:numId w:val="17"/>
        </w:numPr>
        <w:rPr>
          <w:rFonts w:eastAsiaTheme="minorEastAsia"/>
          <w:color w:val="FF0000"/>
          <w:lang w:val="nl-NL"/>
        </w:rPr>
      </w:pPr>
      <w:r w:rsidRPr="0788D2A1">
        <w:rPr>
          <w:rFonts w:eastAsiaTheme="minorEastAsia"/>
          <w:color w:val="FF0000"/>
          <w:lang w:val="nl-NL"/>
        </w:rPr>
        <w:t>Indien een lid niet voldoet aan de contributieverplichtingen zoals vereist voor het lidmaatschap.</w:t>
      </w:r>
    </w:p>
    <w:p w14:paraId="63EF822B" w14:textId="70B4E47B" w:rsidR="00274B76" w:rsidRPr="00F4195D" w:rsidRDefault="00D56336" w:rsidP="0788D2A1">
      <w:pPr>
        <w:pStyle w:val="ListParagraph"/>
        <w:numPr>
          <w:ilvl w:val="0"/>
          <w:numId w:val="29"/>
        </w:numPr>
        <w:rPr>
          <w:rFonts w:eastAsiaTheme="minorEastAsia"/>
          <w:lang w:val="nl-NL"/>
        </w:rPr>
      </w:pPr>
      <w:r w:rsidRPr="0788D2A1">
        <w:rPr>
          <w:rFonts w:eastAsiaTheme="minorEastAsia"/>
          <w:color w:val="FF0000"/>
          <w:lang w:val="nl-NL"/>
        </w:rPr>
        <w:t>Bij het opzeggingsbesluit wordt tevens de datum van beëindiging van het lidmaatschap vastgesteld. Eventuele (contributie) verplichtingen moeten voor datum van beëindiging zijn vereffend</w:t>
      </w:r>
      <w:r w:rsidR="4B9DF521" w:rsidRPr="0788D2A1">
        <w:rPr>
          <w:rFonts w:eastAsiaTheme="minorEastAsia"/>
          <w:color w:val="FF0000"/>
          <w:lang w:val="nl-NL"/>
        </w:rPr>
        <w:t>.</w:t>
      </w:r>
    </w:p>
    <w:p w14:paraId="0A0D13F9" w14:textId="13ECD35D" w:rsidR="00274B76" w:rsidRPr="00F4195D" w:rsidRDefault="00274B76" w:rsidP="0788D2A1">
      <w:pPr>
        <w:pStyle w:val="ListParagraph"/>
        <w:numPr>
          <w:ilvl w:val="0"/>
          <w:numId w:val="29"/>
        </w:numPr>
        <w:rPr>
          <w:rFonts w:eastAsiaTheme="minorEastAsia"/>
          <w:lang w:val="nl-NL"/>
        </w:rPr>
      </w:pPr>
      <w:r w:rsidRPr="0788D2A1">
        <w:rPr>
          <w:rFonts w:eastAsiaTheme="minorEastAsia"/>
          <w:lang w:val="nl-NL"/>
        </w:rPr>
        <w:t xml:space="preserve">De opzegging geschiedt door het groepsbestuur dat het lid zo spoedig mogelijk van het besluit in kennis stelt, met opgave van de reden(en). Het betrokken lid is </w:t>
      </w:r>
      <w:r w:rsidR="3FD70DC3" w:rsidRPr="0788D2A1">
        <w:rPr>
          <w:rFonts w:eastAsiaTheme="minorEastAsia"/>
          <w:lang w:val="nl-NL"/>
        </w:rPr>
        <w:t>bevoegd binnen</w:t>
      </w:r>
      <w:r w:rsidRPr="0788D2A1">
        <w:rPr>
          <w:rFonts w:eastAsiaTheme="minorEastAsia"/>
          <w:lang w:val="nl-NL"/>
        </w:rPr>
        <w:t xml:space="preserve"> vier (4) weken na de ontvangst van de kennisgeving in beroep te gaan bij de —Geschillencommissie. Gedurende de beroepstermijn en hangende het beroep is het lid</w:t>
      </w:r>
      <w:r w:rsidR="00811BB7" w:rsidRPr="0788D2A1">
        <w:rPr>
          <w:rFonts w:eastAsiaTheme="minorEastAsia"/>
          <w:lang w:val="nl-NL"/>
        </w:rPr>
        <w:t xml:space="preserve"> </w:t>
      </w:r>
      <w:r w:rsidRPr="0788D2A1">
        <w:rPr>
          <w:rFonts w:eastAsiaTheme="minorEastAsia"/>
          <w:lang w:val="nl-NL"/>
        </w:rPr>
        <w:t>niet bevoegd zijn functie uit te oefenen en heeft hij geen stemrecht.</w:t>
      </w:r>
    </w:p>
    <w:p w14:paraId="32C3E6E3" w14:textId="77777777" w:rsidR="00811BB7" w:rsidRPr="00F4195D" w:rsidRDefault="00274B76" w:rsidP="0788D2A1">
      <w:pPr>
        <w:pStyle w:val="ListParagraph"/>
        <w:numPr>
          <w:ilvl w:val="0"/>
          <w:numId w:val="29"/>
        </w:numPr>
        <w:rPr>
          <w:rFonts w:eastAsiaTheme="minorEastAsia"/>
          <w:lang w:val="nl-NL"/>
        </w:rPr>
      </w:pPr>
      <w:r w:rsidRPr="0788D2A1">
        <w:rPr>
          <w:rFonts w:eastAsiaTheme="minorEastAsia"/>
          <w:lang w:val="nl-NL"/>
        </w:rPr>
        <w:t xml:space="preserve">Ontzetting uit het lidmaatschap kan alleen worden uitgesproken wanneer een lid: </w:t>
      </w:r>
    </w:p>
    <w:p w14:paraId="207D6B7B" w14:textId="77777777" w:rsidR="00274B76" w:rsidRPr="00811BB7" w:rsidRDefault="00274B76" w:rsidP="0788D2A1">
      <w:pPr>
        <w:pStyle w:val="ListParagraph"/>
        <w:numPr>
          <w:ilvl w:val="0"/>
          <w:numId w:val="30"/>
        </w:numPr>
        <w:rPr>
          <w:rFonts w:eastAsiaTheme="minorEastAsia"/>
          <w:lang w:val="nl-NL"/>
        </w:rPr>
      </w:pPr>
      <w:r w:rsidRPr="0788D2A1">
        <w:rPr>
          <w:rFonts w:eastAsiaTheme="minorEastAsia"/>
          <w:lang w:val="nl-NL"/>
        </w:rPr>
        <w:t xml:space="preserve">handelt in strijd met de statuten; </w:t>
      </w:r>
      <w:r w:rsidRPr="00167836">
        <w:rPr>
          <w:lang w:val="nl-NL"/>
        </w:rPr>
        <w:tab/>
      </w:r>
    </w:p>
    <w:p w14:paraId="06911F6F" w14:textId="77777777" w:rsidR="00274B76" w:rsidRPr="00811BB7" w:rsidRDefault="00274B76" w:rsidP="0788D2A1">
      <w:pPr>
        <w:pStyle w:val="ListParagraph"/>
        <w:numPr>
          <w:ilvl w:val="0"/>
          <w:numId w:val="30"/>
        </w:numPr>
        <w:rPr>
          <w:rFonts w:eastAsiaTheme="minorEastAsia"/>
          <w:lang w:val="nl-NL"/>
        </w:rPr>
      </w:pPr>
      <w:r w:rsidRPr="0788D2A1">
        <w:rPr>
          <w:rFonts w:eastAsiaTheme="minorEastAsia"/>
          <w:lang w:val="nl-NL"/>
        </w:rPr>
        <w:t>handelt in strijd met het huishoudelijk reglement van de groepsvereniging;</w:t>
      </w:r>
    </w:p>
    <w:p w14:paraId="086F9F53" w14:textId="77777777" w:rsidR="00274B76" w:rsidRPr="00811BB7" w:rsidRDefault="00274B76" w:rsidP="0788D2A1">
      <w:pPr>
        <w:pStyle w:val="ListParagraph"/>
        <w:numPr>
          <w:ilvl w:val="0"/>
          <w:numId w:val="30"/>
        </w:numPr>
        <w:rPr>
          <w:rFonts w:eastAsiaTheme="minorEastAsia"/>
          <w:lang w:val="nl-NL"/>
        </w:rPr>
      </w:pPr>
      <w:r w:rsidRPr="0788D2A1">
        <w:rPr>
          <w:rFonts w:eastAsiaTheme="minorEastAsia"/>
          <w:lang w:val="nl-NL"/>
        </w:rPr>
        <w:t>handelt in strijd met besluiten van een orgaan van de groepsvereniging;</w:t>
      </w:r>
    </w:p>
    <w:p w14:paraId="3D3FD6E5" w14:textId="77777777" w:rsidR="00274B76" w:rsidRPr="00811BB7" w:rsidRDefault="00274B76" w:rsidP="0788D2A1">
      <w:pPr>
        <w:pStyle w:val="ListParagraph"/>
        <w:numPr>
          <w:ilvl w:val="0"/>
          <w:numId w:val="30"/>
        </w:numPr>
        <w:rPr>
          <w:rFonts w:eastAsiaTheme="minorEastAsia"/>
          <w:lang w:val="nl-NL"/>
        </w:rPr>
      </w:pPr>
      <w:r w:rsidRPr="0788D2A1">
        <w:rPr>
          <w:rFonts w:eastAsiaTheme="minorEastAsia"/>
          <w:lang w:val="nl-NL"/>
        </w:rPr>
        <w:t>de groepsvereniging op onredelijke wijze benadeelt. Een lid wordt onder meer</w:t>
      </w:r>
      <w:r w:rsidR="00811BB7" w:rsidRPr="0788D2A1">
        <w:rPr>
          <w:rFonts w:eastAsiaTheme="minorEastAsia"/>
          <w:lang w:val="nl-NL"/>
        </w:rPr>
        <w:t xml:space="preserve"> </w:t>
      </w:r>
      <w:r w:rsidRPr="0788D2A1">
        <w:rPr>
          <w:rFonts w:eastAsiaTheme="minorEastAsia"/>
          <w:lang w:val="nl-NL"/>
        </w:rPr>
        <w:t>geacht de groepsvereniging op onredelijke wijze te benadelen, indien hij handelt in</w:t>
      </w:r>
      <w:r w:rsidR="00811BB7" w:rsidRPr="0788D2A1">
        <w:rPr>
          <w:rFonts w:eastAsiaTheme="minorEastAsia"/>
          <w:lang w:val="nl-NL"/>
        </w:rPr>
        <w:t xml:space="preserve"> </w:t>
      </w:r>
      <w:r w:rsidRPr="0788D2A1">
        <w:rPr>
          <w:rFonts w:eastAsiaTheme="minorEastAsia"/>
          <w:lang w:val="nl-NL"/>
        </w:rPr>
        <w:t>strijd met de statuten, het huishoudelijk reglement of een besluit van de</w:t>
      </w:r>
      <w:r w:rsidR="00811BB7" w:rsidRPr="0788D2A1">
        <w:rPr>
          <w:rFonts w:eastAsiaTheme="minorEastAsia"/>
          <w:lang w:val="nl-NL"/>
        </w:rPr>
        <w:t xml:space="preserve"> </w:t>
      </w:r>
      <w:r w:rsidRPr="0788D2A1">
        <w:rPr>
          <w:rFonts w:eastAsiaTheme="minorEastAsia"/>
          <w:lang w:val="nl-NL"/>
        </w:rPr>
        <w:t>groepsvereniging of een orgaan van Scouting Nederland;</w:t>
      </w:r>
    </w:p>
    <w:p w14:paraId="5523DB51" w14:textId="77777777" w:rsidR="00811BB7" w:rsidRDefault="00274B76" w:rsidP="0788D2A1">
      <w:pPr>
        <w:pStyle w:val="ListParagraph"/>
        <w:numPr>
          <w:ilvl w:val="0"/>
          <w:numId w:val="30"/>
        </w:numPr>
        <w:rPr>
          <w:rFonts w:eastAsiaTheme="minorEastAsia"/>
          <w:lang w:val="nl-NL"/>
        </w:rPr>
      </w:pPr>
      <w:r w:rsidRPr="0788D2A1">
        <w:rPr>
          <w:rFonts w:eastAsiaTheme="minorEastAsia"/>
          <w:lang w:val="nl-NL"/>
        </w:rPr>
        <w:lastRenderedPageBreak/>
        <w:t>indien het lid door Scouting Nederland is ontzet.</w:t>
      </w:r>
    </w:p>
    <w:p w14:paraId="5BA1A13E" w14:textId="77777777" w:rsidR="00D56336" w:rsidRDefault="00D56336" w:rsidP="0788D2A1">
      <w:pPr>
        <w:pStyle w:val="ListParagraph"/>
        <w:ind w:left="1080"/>
        <w:rPr>
          <w:rFonts w:eastAsiaTheme="minorEastAsia"/>
          <w:lang w:val="nl-NL"/>
        </w:rPr>
      </w:pPr>
    </w:p>
    <w:p w14:paraId="62B3BA29" w14:textId="77777777" w:rsidR="00811BB7" w:rsidRDefault="00274B76" w:rsidP="0788D2A1">
      <w:pPr>
        <w:pStyle w:val="ListParagraph"/>
        <w:numPr>
          <w:ilvl w:val="0"/>
          <w:numId w:val="29"/>
        </w:numPr>
        <w:rPr>
          <w:rFonts w:eastAsiaTheme="minorEastAsia"/>
          <w:lang w:val="nl-NL"/>
        </w:rPr>
      </w:pPr>
      <w:r w:rsidRPr="0788D2A1">
        <w:rPr>
          <w:rFonts w:eastAsiaTheme="minorEastAsia"/>
          <w:lang w:val="nl-NL"/>
        </w:rPr>
        <w:t>De ontzetting geschiedt door het groepsbestuur. Het lid wordt zo spoedig mogelijk van -het besluit in kennis gesteld, met schriftelijke opgave van de reden(en). Het betrokken lid is bevoegd binnen zes (6) weken na de ontvangst van de kennisgeving van het</w:t>
      </w:r>
      <w:r w:rsidR="00811BB7" w:rsidRPr="0788D2A1">
        <w:rPr>
          <w:rFonts w:eastAsiaTheme="minorEastAsia"/>
          <w:lang w:val="nl-NL"/>
        </w:rPr>
        <w:t xml:space="preserve"> </w:t>
      </w:r>
      <w:r w:rsidRPr="0788D2A1">
        <w:rPr>
          <w:rFonts w:eastAsiaTheme="minorEastAsia"/>
          <w:lang w:val="nl-NL"/>
        </w:rPr>
        <w:t>besluit in beroep te gaan bij de Geschillencommissie van Scouting Nederland.</w:t>
      </w:r>
      <w:r w:rsidR="00811BB7" w:rsidRPr="0788D2A1">
        <w:rPr>
          <w:rFonts w:eastAsiaTheme="minorEastAsia"/>
          <w:lang w:val="nl-NL"/>
        </w:rPr>
        <w:t xml:space="preserve"> </w:t>
      </w:r>
      <w:r w:rsidRPr="0788D2A1">
        <w:rPr>
          <w:rFonts w:eastAsiaTheme="minorEastAsia"/>
          <w:lang w:val="nl-NL"/>
        </w:rPr>
        <w:t>Gedurende de beroepstermijn en hangende het beroep is het lid geschorst.</w:t>
      </w:r>
      <w:r w:rsidR="00811BB7" w:rsidRPr="0788D2A1">
        <w:rPr>
          <w:rFonts w:eastAsiaTheme="minorEastAsia"/>
          <w:lang w:val="nl-NL"/>
        </w:rPr>
        <w:t xml:space="preserve"> </w:t>
      </w:r>
      <w:r w:rsidRPr="0788D2A1">
        <w:rPr>
          <w:rFonts w:eastAsiaTheme="minorEastAsia"/>
          <w:lang w:val="nl-NL"/>
        </w:rPr>
        <w:t>De ontzetting gaat onmiddellijk in.</w:t>
      </w:r>
    </w:p>
    <w:p w14:paraId="23F9B3A7" w14:textId="77777777" w:rsidR="00D56336" w:rsidRPr="00D56336" w:rsidRDefault="00D56336" w:rsidP="0788D2A1">
      <w:pPr>
        <w:numPr>
          <w:ilvl w:val="0"/>
          <w:numId w:val="29"/>
        </w:numPr>
        <w:spacing w:after="0" w:line="240" w:lineRule="auto"/>
        <w:rPr>
          <w:rFonts w:eastAsiaTheme="minorEastAsia"/>
          <w:color w:val="FF0000"/>
          <w:lang w:val="nl-NL"/>
        </w:rPr>
      </w:pPr>
      <w:r w:rsidRPr="0788D2A1">
        <w:rPr>
          <w:rFonts w:eastAsiaTheme="minorEastAsia"/>
          <w:color w:val="FF0000"/>
          <w:lang w:val="nl-NL"/>
        </w:rPr>
        <w:t>Gaat het om opzegging of ontzetting door Scouting Nederland, dan kan de groepsraad of groepsbestuur een voorstel doen tot opzegging van of ontzetting uit het lidmaatschap van Scouting Nederland conform het huishoudelijk reglement.</w:t>
      </w:r>
    </w:p>
    <w:p w14:paraId="3D6DD1B4" w14:textId="77777777" w:rsidR="00D56336" w:rsidRPr="00D56336" w:rsidRDefault="00D56336" w:rsidP="0788D2A1">
      <w:pPr>
        <w:pStyle w:val="ListParagraph"/>
        <w:rPr>
          <w:rFonts w:eastAsiaTheme="minorEastAsia"/>
          <w:lang w:val="nl-NL"/>
        </w:rPr>
      </w:pPr>
    </w:p>
    <w:p w14:paraId="1EFDEDC3" w14:textId="77777777" w:rsidR="00274B76" w:rsidRPr="00811BB7" w:rsidRDefault="00274B76" w:rsidP="0788D2A1">
      <w:pPr>
        <w:rPr>
          <w:rFonts w:eastAsiaTheme="minorEastAsia"/>
          <w:lang w:val="nl-NL"/>
        </w:rPr>
      </w:pPr>
      <w:r w:rsidRPr="0788D2A1">
        <w:rPr>
          <w:rFonts w:eastAsiaTheme="minorEastAsia"/>
          <w:lang w:val="nl-NL"/>
        </w:rPr>
        <w:t>GELDMIDDELEN EN VERPLICHTINGEN VAN DE LEDEN</w:t>
      </w:r>
      <w:r w:rsidRPr="00167836">
        <w:rPr>
          <w:lang w:val="nl-NL"/>
        </w:rPr>
        <w:tab/>
      </w:r>
    </w:p>
    <w:p w14:paraId="0E972623" w14:textId="77777777" w:rsidR="00274B76" w:rsidRPr="00274B76" w:rsidRDefault="00274B76" w:rsidP="0788D2A1">
      <w:pPr>
        <w:rPr>
          <w:rFonts w:eastAsiaTheme="minorEastAsia"/>
          <w:lang w:val="nl-NL"/>
        </w:rPr>
      </w:pPr>
      <w:r w:rsidRPr="0788D2A1">
        <w:rPr>
          <w:rFonts w:eastAsiaTheme="minorEastAsia"/>
          <w:lang w:val="nl-NL"/>
        </w:rPr>
        <w:t>Artikel 6</w:t>
      </w:r>
    </w:p>
    <w:p w14:paraId="579ECD74" w14:textId="77777777" w:rsidR="00274B76" w:rsidRPr="00274B76" w:rsidRDefault="00274B76" w:rsidP="0788D2A1">
      <w:pPr>
        <w:rPr>
          <w:rFonts w:eastAsiaTheme="minorEastAsia"/>
          <w:lang w:val="nl-NL"/>
        </w:rPr>
      </w:pPr>
      <w:r w:rsidRPr="0788D2A1">
        <w:rPr>
          <w:rFonts w:eastAsiaTheme="minorEastAsia"/>
          <w:lang w:val="nl-NL"/>
        </w:rPr>
        <w:t xml:space="preserve">1. De geldmiddelen van de groepsvereniging bestaan uit: </w:t>
      </w:r>
      <w:r w:rsidRPr="00167836">
        <w:rPr>
          <w:lang w:val="nl-NL"/>
        </w:rPr>
        <w:tab/>
      </w:r>
    </w:p>
    <w:p w14:paraId="023CB296" w14:textId="77777777" w:rsidR="00274B76" w:rsidRPr="00811BB7" w:rsidRDefault="00274B76" w:rsidP="0788D2A1">
      <w:pPr>
        <w:pStyle w:val="ListParagraph"/>
        <w:numPr>
          <w:ilvl w:val="0"/>
          <w:numId w:val="18"/>
        </w:numPr>
        <w:rPr>
          <w:rFonts w:eastAsiaTheme="minorEastAsia"/>
          <w:lang w:val="nl-NL"/>
        </w:rPr>
      </w:pPr>
      <w:r w:rsidRPr="0788D2A1">
        <w:rPr>
          <w:rFonts w:eastAsiaTheme="minorEastAsia"/>
          <w:lang w:val="nl-NL"/>
        </w:rPr>
        <w:t xml:space="preserve">bijdragen van de jeugd- en kaderleden; </w:t>
      </w:r>
      <w:r w:rsidRPr="00167836">
        <w:rPr>
          <w:lang w:val="nl-NL"/>
        </w:rPr>
        <w:tab/>
      </w:r>
    </w:p>
    <w:p w14:paraId="6D9BD6FE" w14:textId="77777777" w:rsidR="00274B76" w:rsidRPr="00811BB7" w:rsidRDefault="00274B76" w:rsidP="0788D2A1">
      <w:pPr>
        <w:pStyle w:val="ListParagraph"/>
        <w:numPr>
          <w:ilvl w:val="0"/>
          <w:numId w:val="18"/>
        </w:numPr>
        <w:rPr>
          <w:rFonts w:eastAsiaTheme="minorEastAsia"/>
          <w:lang w:val="nl-NL"/>
        </w:rPr>
      </w:pPr>
      <w:r w:rsidRPr="0788D2A1">
        <w:rPr>
          <w:rFonts w:eastAsiaTheme="minorEastAsia"/>
          <w:lang w:val="nl-NL"/>
        </w:rPr>
        <w:t xml:space="preserve">subsidies, donaties en sponsorgelden; </w:t>
      </w:r>
      <w:r>
        <w:tab/>
      </w:r>
    </w:p>
    <w:p w14:paraId="0E93B874" w14:textId="77777777" w:rsidR="00274B76" w:rsidRPr="00811BB7" w:rsidRDefault="00274B76" w:rsidP="0788D2A1">
      <w:pPr>
        <w:pStyle w:val="ListParagraph"/>
        <w:numPr>
          <w:ilvl w:val="0"/>
          <w:numId w:val="18"/>
        </w:numPr>
        <w:rPr>
          <w:rFonts w:eastAsiaTheme="minorEastAsia"/>
          <w:lang w:val="nl-NL"/>
        </w:rPr>
      </w:pPr>
      <w:r w:rsidRPr="0788D2A1">
        <w:rPr>
          <w:rFonts w:eastAsiaTheme="minorEastAsia"/>
          <w:lang w:val="nl-NL"/>
        </w:rPr>
        <w:t xml:space="preserve">hetgeen de groepsvereniging krachtens erfrecht of schenking verkrijgt; </w:t>
      </w:r>
      <w:r w:rsidRPr="00167836">
        <w:rPr>
          <w:lang w:val="nl-NL"/>
        </w:rPr>
        <w:tab/>
      </w:r>
    </w:p>
    <w:p w14:paraId="5417ED04" w14:textId="77777777" w:rsidR="00274B76" w:rsidRPr="00811BB7" w:rsidRDefault="00274B76" w:rsidP="0788D2A1">
      <w:pPr>
        <w:pStyle w:val="ListParagraph"/>
        <w:numPr>
          <w:ilvl w:val="0"/>
          <w:numId w:val="18"/>
        </w:numPr>
        <w:rPr>
          <w:rFonts w:eastAsiaTheme="minorEastAsia"/>
          <w:lang w:val="nl-NL"/>
        </w:rPr>
      </w:pPr>
      <w:r w:rsidRPr="0788D2A1">
        <w:rPr>
          <w:rFonts w:eastAsiaTheme="minorEastAsia"/>
          <w:lang w:val="nl-NL"/>
        </w:rPr>
        <w:t xml:space="preserve">de inkomsten uit het vermogen van de groepsvereniging; </w:t>
      </w:r>
      <w:r w:rsidRPr="00167836">
        <w:rPr>
          <w:lang w:val="nl-NL"/>
        </w:rPr>
        <w:tab/>
      </w:r>
    </w:p>
    <w:p w14:paraId="34EC991B" w14:textId="77777777" w:rsidR="00274B76" w:rsidRPr="00811BB7" w:rsidRDefault="00274B76" w:rsidP="0788D2A1">
      <w:pPr>
        <w:pStyle w:val="ListParagraph"/>
        <w:numPr>
          <w:ilvl w:val="0"/>
          <w:numId w:val="18"/>
        </w:numPr>
        <w:rPr>
          <w:rFonts w:eastAsiaTheme="minorEastAsia"/>
          <w:lang w:val="nl-NL"/>
        </w:rPr>
      </w:pPr>
      <w:r w:rsidRPr="0788D2A1">
        <w:rPr>
          <w:rFonts w:eastAsiaTheme="minorEastAsia"/>
          <w:lang w:val="nl-NL"/>
        </w:rPr>
        <w:t xml:space="preserve">alle baten die de groepsvereniging overigens mocht verkrijgen. </w:t>
      </w:r>
      <w:r w:rsidRPr="00167836">
        <w:rPr>
          <w:lang w:val="nl-NL"/>
        </w:rPr>
        <w:tab/>
      </w:r>
    </w:p>
    <w:p w14:paraId="73BA74CD" w14:textId="77777777" w:rsidR="00274B76" w:rsidRPr="00274B76" w:rsidRDefault="00274B76" w:rsidP="0788D2A1">
      <w:pPr>
        <w:rPr>
          <w:rFonts w:eastAsiaTheme="minorEastAsia"/>
          <w:lang w:val="nl-NL"/>
        </w:rPr>
      </w:pPr>
      <w:r w:rsidRPr="0788D2A1">
        <w:rPr>
          <w:rFonts w:eastAsiaTheme="minorEastAsia"/>
          <w:lang w:val="nl-NL"/>
        </w:rPr>
        <w:t>2. De kaderleden en jeugdleden zijn verplicht de bijdragen te voldoen. Deze bijdragen</w:t>
      </w:r>
      <w:r w:rsidR="00811BB7" w:rsidRPr="0788D2A1">
        <w:rPr>
          <w:rFonts w:eastAsiaTheme="minorEastAsia"/>
          <w:lang w:val="nl-NL"/>
        </w:rPr>
        <w:t xml:space="preserve"> </w:t>
      </w:r>
      <w:r w:rsidRPr="0788D2A1">
        <w:rPr>
          <w:rFonts w:eastAsiaTheme="minorEastAsia"/>
          <w:lang w:val="nl-NL"/>
        </w:rPr>
        <w:t>kunnen in ieder geval bestaan uit contributie en bijdragen voor kampen en niet-reguliere</w:t>
      </w:r>
      <w:r w:rsidR="00811BB7" w:rsidRPr="0788D2A1">
        <w:rPr>
          <w:rFonts w:eastAsiaTheme="minorEastAsia"/>
          <w:lang w:val="nl-NL"/>
        </w:rPr>
        <w:t xml:space="preserve"> </w:t>
      </w:r>
      <w:r w:rsidRPr="0788D2A1">
        <w:rPr>
          <w:rFonts w:eastAsiaTheme="minorEastAsia"/>
          <w:lang w:val="nl-NL"/>
        </w:rPr>
        <w:t>activiteiten.</w:t>
      </w:r>
    </w:p>
    <w:p w14:paraId="531FCE10" w14:textId="77777777" w:rsidR="00274B76" w:rsidRPr="00274B76" w:rsidRDefault="00274B76" w:rsidP="0788D2A1">
      <w:pPr>
        <w:rPr>
          <w:rFonts w:eastAsiaTheme="minorEastAsia"/>
          <w:lang w:val="nl-NL"/>
        </w:rPr>
      </w:pPr>
      <w:r w:rsidRPr="0788D2A1">
        <w:rPr>
          <w:rFonts w:eastAsiaTheme="minorEastAsia"/>
          <w:lang w:val="nl-NL"/>
        </w:rPr>
        <w:t>3. De hoogte van de bijdragen wordt vastgesteld door de groepsraad en kan ten hoogste</w:t>
      </w:r>
      <w:r w:rsidR="00811BB7" w:rsidRPr="0788D2A1">
        <w:rPr>
          <w:rFonts w:eastAsiaTheme="minorEastAsia"/>
          <w:lang w:val="nl-NL"/>
        </w:rPr>
        <w:t xml:space="preserve"> </w:t>
      </w:r>
      <w:r w:rsidRPr="0788D2A1">
        <w:rPr>
          <w:rFonts w:eastAsiaTheme="minorEastAsia"/>
          <w:lang w:val="nl-NL"/>
        </w:rPr>
        <w:t>eenmaal per jaar worden gewijzigd.</w:t>
      </w:r>
    </w:p>
    <w:p w14:paraId="063123BE" w14:textId="77777777" w:rsidR="00274B76" w:rsidRPr="00274B76" w:rsidRDefault="00274B76" w:rsidP="0788D2A1">
      <w:pPr>
        <w:rPr>
          <w:rFonts w:eastAsiaTheme="minorEastAsia"/>
          <w:lang w:val="nl-NL"/>
        </w:rPr>
      </w:pPr>
      <w:r w:rsidRPr="0788D2A1">
        <w:rPr>
          <w:rFonts w:eastAsiaTheme="minorEastAsia"/>
          <w:lang w:val="nl-NL"/>
        </w:rPr>
        <w:t>GROEPSBESTUU</w:t>
      </w:r>
      <w:r w:rsidR="00811BB7" w:rsidRPr="0788D2A1">
        <w:rPr>
          <w:rFonts w:eastAsiaTheme="minorEastAsia"/>
          <w:lang w:val="nl-NL"/>
        </w:rPr>
        <w:t>R</w:t>
      </w:r>
    </w:p>
    <w:p w14:paraId="2634E107" w14:textId="77777777" w:rsidR="00274B76" w:rsidRPr="00274B76" w:rsidRDefault="00274B76" w:rsidP="0788D2A1">
      <w:pPr>
        <w:rPr>
          <w:rFonts w:eastAsiaTheme="minorEastAsia"/>
          <w:lang w:val="nl-NL"/>
        </w:rPr>
      </w:pPr>
      <w:r w:rsidRPr="0788D2A1">
        <w:rPr>
          <w:rFonts w:eastAsiaTheme="minorEastAsia"/>
          <w:lang w:val="nl-NL"/>
        </w:rPr>
        <w:t>Artikel 7</w:t>
      </w:r>
    </w:p>
    <w:p w14:paraId="55A99B70" w14:textId="77777777" w:rsidR="00274B76" w:rsidRPr="00D56336" w:rsidRDefault="00274B76" w:rsidP="0788D2A1">
      <w:pPr>
        <w:pStyle w:val="ListParagraph"/>
        <w:numPr>
          <w:ilvl w:val="0"/>
          <w:numId w:val="31"/>
        </w:numPr>
        <w:rPr>
          <w:rFonts w:eastAsiaTheme="minorEastAsia"/>
          <w:lang w:val="nl-NL"/>
        </w:rPr>
      </w:pPr>
      <w:r w:rsidRPr="0788D2A1">
        <w:rPr>
          <w:rFonts w:eastAsiaTheme="minorEastAsia"/>
          <w:lang w:val="nl-NL"/>
        </w:rPr>
        <w:t>Het groepsbestuur bestaat ten minste uit:</w:t>
      </w:r>
    </w:p>
    <w:p w14:paraId="66BD05FB" w14:textId="77777777" w:rsidR="00274B76" w:rsidRPr="007E402A" w:rsidRDefault="00274B76" w:rsidP="0788D2A1">
      <w:pPr>
        <w:pStyle w:val="ListParagraph"/>
        <w:numPr>
          <w:ilvl w:val="0"/>
          <w:numId w:val="19"/>
        </w:numPr>
        <w:rPr>
          <w:rFonts w:eastAsiaTheme="minorEastAsia"/>
          <w:lang w:val="nl-NL"/>
        </w:rPr>
      </w:pPr>
      <w:r w:rsidRPr="0788D2A1">
        <w:rPr>
          <w:rFonts w:eastAsiaTheme="minorEastAsia"/>
          <w:lang w:val="nl-NL"/>
        </w:rPr>
        <w:t>de groepsvoorzitter</w:t>
      </w:r>
      <w:r w:rsidR="00811BB7" w:rsidRPr="0788D2A1">
        <w:rPr>
          <w:rFonts w:eastAsiaTheme="minorEastAsia"/>
          <w:lang w:val="nl-NL"/>
        </w:rPr>
        <w:t>;</w:t>
      </w:r>
    </w:p>
    <w:p w14:paraId="7C9B5668" w14:textId="77777777" w:rsidR="00274B76" w:rsidRPr="007E402A" w:rsidRDefault="00274B76" w:rsidP="0788D2A1">
      <w:pPr>
        <w:pStyle w:val="ListParagraph"/>
        <w:numPr>
          <w:ilvl w:val="0"/>
          <w:numId w:val="19"/>
        </w:numPr>
        <w:rPr>
          <w:rFonts w:eastAsiaTheme="minorEastAsia"/>
          <w:lang w:val="nl-NL"/>
        </w:rPr>
      </w:pPr>
      <w:r w:rsidRPr="0788D2A1">
        <w:rPr>
          <w:rFonts w:eastAsiaTheme="minorEastAsia"/>
          <w:lang w:val="nl-NL"/>
        </w:rPr>
        <w:t>de groepssecretaris</w:t>
      </w:r>
      <w:r w:rsidR="00811BB7" w:rsidRPr="0788D2A1">
        <w:rPr>
          <w:rFonts w:eastAsiaTheme="minorEastAsia"/>
          <w:lang w:val="nl-NL"/>
        </w:rPr>
        <w:t>;</w:t>
      </w:r>
    </w:p>
    <w:p w14:paraId="6E4EC705" w14:textId="77777777" w:rsidR="00274B76" w:rsidRPr="007E402A" w:rsidRDefault="00274B76" w:rsidP="0788D2A1">
      <w:pPr>
        <w:pStyle w:val="ListParagraph"/>
        <w:numPr>
          <w:ilvl w:val="0"/>
          <w:numId w:val="19"/>
        </w:numPr>
        <w:rPr>
          <w:rFonts w:eastAsiaTheme="minorEastAsia"/>
          <w:lang w:val="nl-NL"/>
        </w:rPr>
      </w:pPr>
      <w:r w:rsidRPr="0788D2A1">
        <w:rPr>
          <w:rFonts w:eastAsiaTheme="minorEastAsia"/>
          <w:lang w:val="nl-NL"/>
        </w:rPr>
        <w:t>de groepspenningmeester;</w:t>
      </w:r>
    </w:p>
    <w:p w14:paraId="5F35F2BE" w14:textId="77777777" w:rsidR="00274B76" w:rsidRPr="007E402A" w:rsidRDefault="00274B76" w:rsidP="0788D2A1">
      <w:pPr>
        <w:pStyle w:val="ListParagraph"/>
        <w:numPr>
          <w:ilvl w:val="0"/>
          <w:numId w:val="19"/>
        </w:numPr>
        <w:rPr>
          <w:rFonts w:eastAsiaTheme="minorEastAsia"/>
          <w:lang w:val="nl-NL"/>
        </w:rPr>
      </w:pPr>
      <w:r w:rsidRPr="0788D2A1">
        <w:rPr>
          <w:rFonts w:eastAsiaTheme="minorEastAsia"/>
          <w:lang w:val="nl-NL"/>
        </w:rPr>
        <w:t>de groepsbegeleider.</w:t>
      </w:r>
    </w:p>
    <w:p w14:paraId="33AE3A77" w14:textId="5EB67122" w:rsidR="00274B76" w:rsidRPr="00274B76" w:rsidRDefault="00274B76" w:rsidP="0788D2A1">
      <w:pPr>
        <w:rPr>
          <w:rFonts w:eastAsiaTheme="minorEastAsia"/>
          <w:lang w:val="nl-NL"/>
        </w:rPr>
      </w:pPr>
      <w:r w:rsidRPr="0788D2A1">
        <w:rPr>
          <w:rFonts w:eastAsiaTheme="minorEastAsia"/>
          <w:lang w:val="nl-NL"/>
        </w:rPr>
        <w:t>De functies van groepsvoorzitter en groepsbegeleider zijn onverenigbaar met de functie</w:t>
      </w:r>
      <w:r w:rsidR="007E402A" w:rsidRPr="0788D2A1">
        <w:rPr>
          <w:rFonts w:eastAsiaTheme="minorEastAsia"/>
          <w:lang w:val="nl-NL"/>
        </w:rPr>
        <w:t xml:space="preserve"> </w:t>
      </w:r>
      <w:r w:rsidRPr="0788D2A1">
        <w:rPr>
          <w:rFonts w:eastAsiaTheme="minorEastAsia"/>
          <w:lang w:val="nl-NL"/>
        </w:rPr>
        <w:t xml:space="preserve">van </w:t>
      </w:r>
      <w:r w:rsidR="00B566EC">
        <w:rPr>
          <w:rFonts w:eastAsiaTheme="minorEastAsia"/>
          <w:lang w:val="nl-NL"/>
        </w:rPr>
        <w:t>kaderlid</w:t>
      </w:r>
      <w:r w:rsidRPr="0788D2A1">
        <w:rPr>
          <w:rFonts w:eastAsiaTheme="minorEastAsia"/>
          <w:lang w:val="nl-NL"/>
        </w:rPr>
        <w:t xml:space="preserve"> bij een speleenheid.</w:t>
      </w:r>
    </w:p>
    <w:p w14:paraId="3E05C019" w14:textId="77777777" w:rsidR="00274B76" w:rsidRPr="00D56336" w:rsidRDefault="00274B76" w:rsidP="0788D2A1">
      <w:pPr>
        <w:pStyle w:val="ListParagraph"/>
        <w:numPr>
          <w:ilvl w:val="0"/>
          <w:numId w:val="31"/>
        </w:numPr>
        <w:rPr>
          <w:rFonts w:eastAsiaTheme="minorEastAsia"/>
          <w:lang w:val="nl-NL"/>
        </w:rPr>
      </w:pPr>
      <w:r w:rsidRPr="0788D2A1">
        <w:rPr>
          <w:rFonts w:eastAsiaTheme="minorEastAsia"/>
          <w:lang w:val="nl-NL"/>
        </w:rPr>
        <w:t>Het groepsbestuur wordt door de groepsraad benoemd uit de leden van de</w:t>
      </w:r>
      <w:r w:rsidR="007E402A" w:rsidRPr="0788D2A1">
        <w:rPr>
          <w:rFonts w:eastAsiaTheme="minorEastAsia"/>
          <w:lang w:val="nl-NL"/>
        </w:rPr>
        <w:t xml:space="preserve"> </w:t>
      </w:r>
      <w:r w:rsidRPr="0788D2A1">
        <w:rPr>
          <w:rFonts w:eastAsiaTheme="minorEastAsia"/>
          <w:lang w:val="nl-NL"/>
        </w:rPr>
        <w:t>groepsvereniging. De groepsraad stelt het aantal leden van het groepsbestuur vast. Het</w:t>
      </w:r>
      <w:r w:rsidR="007E402A" w:rsidRPr="0788D2A1">
        <w:rPr>
          <w:rFonts w:eastAsiaTheme="minorEastAsia"/>
          <w:lang w:val="nl-NL"/>
        </w:rPr>
        <w:t xml:space="preserve"> </w:t>
      </w:r>
      <w:r w:rsidRPr="0788D2A1">
        <w:rPr>
          <w:rFonts w:eastAsiaTheme="minorEastAsia"/>
          <w:lang w:val="nl-NL"/>
        </w:rPr>
        <w:t>groepsbestuur bestaat uit ten minste vier (4) en ten hoogste zeven (7) leden</w:t>
      </w:r>
      <w:r w:rsidR="007E402A" w:rsidRPr="0788D2A1">
        <w:rPr>
          <w:rFonts w:eastAsiaTheme="minorEastAsia"/>
          <w:lang w:val="nl-NL"/>
        </w:rPr>
        <w:t>.</w:t>
      </w:r>
    </w:p>
    <w:p w14:paraId="7DA742E4" w14:textId="77777777" w:rsidR="00274B76" w:rsidRPr="00D56336" w:rsidRDefault="00274B76" w:rsidP="0788D2A1">
      <w:pPr>
        <w:pStyle w:val="ListParagraph"/>
        <w:numPr>
          <w:ilvl w:val="0"/>
          <w:numId w:val="31"/>
        </w:numPr>
        <w:rPr>
          <w:rFonts w:eastAsiaTheme="minorEastAsia"/>
          <w:lang w:val="nl-NL"/>
        </w:rPr>
      </w:pPr>
      <w:r w:rsidRPr="0788D2A1">
        <w:rPr>
          <w:rFonts w:eastAsiaTheme="minorEastAsia"/>
          <w:lang w:val="nl-NL"/>
        </w:rPr>
        <w:t>Een lid dat in dienstverband staat tot de groepsvereniging kan geen zitting hebben in</w:t>
      </w:r>
      <w:r w:rsidR="007E402A" w:rsidRPr="0788D2A1">
        <w:rPr>
          <w:rFonts w:eastAsiaTheme="minorEastAsia"/>
          <w:lang w:val="nl-NL"/>
        </w:rPr>
        <w:t xml:space="preserve"> </w:t>
      </w:r>
      <w:r w:rsidRPr="0788D2A1">
        <w:rPr>
          <w:rFonts w:eastAsiaTheme="minorEastAsia"/>
          <w:lang w:val="nl-NL"/>
        </w:rPr>
        <w:t>het groepsbestuur.</w:t>
      </w:r>
    </w:p>
    <w:p w14:paraId="14BE0D6E" w14:textId="77777777" w:rsidR="00274B76" w:rsidRPr="00D56336" w:rsidRDefault="00274B76" w:rsidP="0788D2A1">
      <w:pPr>
        <w:pStyle w:val="ListParagraph"/>
        <w:numPr>
          <w:ilvl w:val="0"/>
          <w:numId w:val="31"/>
        </w:numPr>
        <w:rPr>
          <w:rFonts w:eastAsiaTheme="minorEastAsia"/>
          <w:lang w:val="nl-NL"/>
        </w:rPr>
      </w:pPr>
      <w:r w:rsidRPr="0788D2A1">
        <w:rPr>
          <w:rFonts w:eastAsiaTheme="minorEastAsia"/>
          <w:lang w:val="nl-NL"/>
        </w:rPr>
        <w:t>Een lid van het groepsbestuur kan te allen tijde onder opgaaf van redenen door de</w:t>
      </w:r>
      <w:r w:rsidR="007E402A" w:rsidRPr="0788D2A1">
        <w:rPr>
          <w:rFonts w:eastAsiaTheme="minorEastAsia"/>
          <w:lang w:val="nl-NL"/>
        </w:rPr>
        <w:t xml:space="preserve"> </w:t>
      </w:r>
      <w:r w:rsidRPr="0788D2A1">
        <w:rPr>
          <w:rFonts w:eastAsiaTheme="minorEastAsia"/>
          <w:lang w:val="nl-NL"/>
        </w:rPr>
        <w:t>groepsraad worden geschorst en ontslagen, ook indien hij voor bepaalde tijd is</w:t>
      </w:r>
      <w:r w:rsidR="007E402A" w:rsidRPr="0788D2A1">
        <w:rPr>
          <w:rFonts w:eastAsiaTheme="minorEastAsia"/>
          <w:lang w:val="nl-NL"/>
        </w:rPr>
        <w:t xml:space="preserve"> </w:t>
      </w:r>
      <w:r w:rsidRPr="0788D2A1">
        <w:rPr>
          <w:rFonts w:eastAsiaTheme="minorEastAsia"/>
          <w:lang w:val="nl-NL"/>
        </w:rPr>
        <w:t xml:space="preserve">benoemd. De groepsraad besluit tot schorsing of ontslag met een meerderheid van tenminste twee/derde </w:t>
      </w:r>
      <w:r w:rsidRPr="0788D2A1">
        <w:rPr>
          <w:rFonts w:eastAsiaTheme="minorEastAsia"/>
          <w:lang w:val="nl-NL"/>
        </w:rPr>
        <w:lastRenderedPageBreak/>
        <w:t>(2/3) van de geldig uitgebrachte stemmen in een vergadering waarin ten minste twee/derde (2/3) van het aantal groepsraadsleden aanwezig zijn.</w:t>
      </w:r>
    </w:p>
    <w:p w14:paraId="5A15FE51" w14:textId="77777777" w:rsidR="00274B76" w:rsidRPr="00D56336" w:rsidRDefault="00274B76" w:rsidP="0788D2A1">
      <w:pPr>
        <w:pStyle w:val="ListParagraph"/>
        <w:numPr>
          <w:ilvl w:val="0"/>
          <w:numId w:val="31"/>
        </w:numPr>
        <w:rPr>
          <w:rFonts w:eastAsiaTheme="minorEastAsia"/>
          <w:lang w:val="nl-NL"/>
        </w:rPr>
      </w:pPr>
      <w:r w:rsidRPr="0788D2A1">
        <w:rPr>
          <w:rFonts w:eastAsiaTheme="minorEastAsia"/>
          <w:lang w:val="nl-NL"/>
        </w:rPr>
        <w:t>De schorsing eindigt wanneer de groepsraad niet binnen drie (3) maanden daarna tot</w:t>
      </w:r>
      <w:r w:rsidR="007E402A" w:rsidRPr="0788D2A1">
        <w:rPr>
          <w:rFonts w:eastAsiaTheme="minorEastAsia"/>
          <w:lang w:val="nl-NL"/>
        </w:rPr>
        <w:t xml:space="preserve"> </w:t>
      </w:r>
      <w:r w:rsidRPr="0788D2A1">
        <w:rPr>
          <w:rFonts w:eastAsiaTheme="minorEastAsia"/>
          <w:lang w:val="nl-NL"/>
        </w:rPr>
        <w:t>ontslag heeft besloten of indien de groepsraad de schorsing voordien opheft. Het geschorste lid van het groepsbestuur wordt in de gelegenheid gesteld in de groepsraad verweer te voeren en kan zich daarbij laten bijstaan.</w:t>
      </w:r>
    </w:p>
    <w:p w14:paraId="18CA3C99" w14:textId="27F9B710" w:rsidR="00274B76" w:rsidRPr="00302904" w:rsidRDefault="00274B76" w:rsidP="0788D2A1">
      <w:pPr>
        <w:pStyle w:val="ListParagraph"/>
        <w:numPr>
          <w:ilvl w:val="0"/>
          <w:numId w:val="31"/>
        </w:numPr>
        <w:rPr>
          <w:rFonts w:eastAsiaTheme="minorEastAsia"/>
          <w:lang w:val="nl-NL"/>
        </w:rPr>
      </w:pPr>
      <w:r w:rsidRPr="0788D2A1">
        <w:rPr>
          <w:rFonts w:eastAsiaTheme="minorEastAsia"/>
          <w:lang w:val="nl-NL"/>
        </w:rPr>
        <w:t>Leden van het groepsbestuur worden benoemd voor een periode van maximaal drie (3) jaar. Herbenoeming is mogelijk</w:t>
      </w:r>
      <w:r w:rsidRPr="0788D2A1">
        <w:rPr>
          <w:rFonts w:eastAsiaTheme="minorEastAsia"/>
          <w:color w:val="FF0000"/>
          <w:lang w:val="nl-NL"/>
        </w:rPr>
        <w:t>.</w:t>
      </w:r>
      <w:r w:rsidR="00302904" w:rsidRPr="0788D2A1">
        <w:rPr>
          <w:rFonts w:eastAsiaTheme="minorEastAsia"/>
          <w:color w:val="FF0000"/>
          <w:lang w:val="nl-NL"/>
        </w:rPr>
        <w:t xml:space="preserve"> De maximale zittingstermijn is negen (9) jaar. </w:t>
      </w:r>
      <w:r w:rsidRPr="0788D2A1">
        <w:rPr>
          <w:rFonts w:eastAsiaTheme="minorEastAsia"/>
          <w:lang w:val="nl-NL"/>
        </w:rPr>
        <w:t>Elk jaar treedt een/derde (1/3) of daaromtrent van de leden van het groepsbestuur af volgens het door het groepsbestuur opgemaakte rooster van aftreden. Indien een lid van het groepsbestuur aftreedt voor het einde van de termijn waarvoor hij was</w:t>
      </w:r>
      <w:r w:rsidR="007E402A" w:rsidRPr="0788D2A1">
        <w:rPr>
          <w:rFonts w:eastAsiaTheme="minorEastAsia"/>
          <w:lang w:val="nl-NL"/>
        </w:rPr>
        <w:t xml:space="preserve"> </w:t>
      </w:r>
      <w:r w:rsidRPr="0788D2A1">
        <w:rPr>
          <w:rFonts w:eastAsiaTheme="minorEastAsia"/>
          <w:lang w:val="nl-NL"/>
        </w:rPr>
        <w:t>benoemd, wordt door een tussentijdse benoeming in zijn vervanging voorzien.</w:t>
      </w:r>
      <w:r w:rsidR="007E402A" w:rsidRPr="0788D2A1">
        <w:rPr>
          <w:rFonts w:eastAsiaTheme="minorEastAsia"/>
          <w:lang w:val="nl-NL"/>
        </w:rPr>
        <w:t xml:space="preserve"> </w:t>
      </w:r>
      <w:r w:rsidRPr="0788D2A1">
        <w:rPr>
          <w:rFonts w:eastAsiaTheme="minorEastAsia"/>
          <w:lang w:val="nl-NL"/>
        </w:rPr>
        <w:t>Degene die tussentijds wordt benoemd neemt op het rooster van aftreden de plaats</w:t>
      </w:r>
      <w:r w:rsidR="007E402A" w:rsidRPr="0788D2A1">
        <w:rPr>
          <w:rFonts w:eastAsiaTheme="minorEastAsia"/>
          <w:lang w:val="nl-NL"/>
        </w:rPr>
        <w:t xml:space="preserve"> </w:t>
      </w:r>
      <w:r w:rsidRPr="0788D2A1">
        <w:rPr>
          <w:rFonts w:eastAsiaTheme="minorEastAsia"/>
          <w:lang w:val="nl-NL"/>
        </w:rPr>
        <w:t>van de voorganger in.</w:t>
      </w:r>
    </w:p>
    <w:p w14:paraId="218384E3" w14:textId="77777777" w:rsidR="00274B76" w:rsidRPr="00D56336" w:rsidRDefault="00274B76" w:rsidP="0788D2A1">
      <w:pPr>
        <w:pStyle w:val="ListParagraph"/>
        <w:numPr>
          <w:ilvl w:val="0"/>
          <w:numId w:val="31"/>
        </w:numPr>
        <w:rPr>
          <w:rFonts w:eastAsiaTheme="minorEastAsia"/>
          <w:lang w:val="nl-NL"/>
        </w:rPr>
      </w:pPr>
      <w:r w:rsidRPr="0788D2A1">
        <w:rPr>
          <w:rFonts w:eastAsiaTheme="minorEastAsia"/>
          <w:lang w:val="nl-NL"/>
        </w:rPr>
        <w:t>Het lidmaatschap van een lid van het groepsbestuur eindigt voorts:</w:t>
      </w:r>
    </w:p>
    <w:p w14:paraId="4D8DC0FF" w14:textId="77777777" w:rsidR="00274B76" w:rsidRPr="007E402A" w:rsidRDefault="00274B76" w:rsidP="0788D2A1">
      <w:pPr>
        <w:pStyle w:val="ListParagraph"/>
        <w:numPr>
          <w:ilvl w:val="0"/>
          <w:numId w:val="32"/>
        </w:numPr>
        <w:rPr>
          <w:rFonts w:eastAsiaTheme="minorEastAsia"/>
          <w:lang w:val="nl-NL"/>
        </w:rPr>
      </w:pPr>
      <w:r w:rsidRPr="0788D2A1">
        <w:rPr>
          <w:rFonts w:eastAsiaTheme="minorEastAsia"/>
          <w:lang w:val="nl-NL"/>
        </w:rPr>
        <w:t xml:space="preserve">door het eindigen van het lidmaatschap van de groepsvereniging; </w:t>
      </w:r>
      <w:r w:rsidRPr="00167836">
        <w:rPr>
          <w:lang w:val="nl-NL"/>
        </w:rPr>
        <w:tab/>
      </w:r>
    </w:p>
    <w:p w14:paraId="5231C9E2" w14:textId="77777777" w:rsidR="00274B76" w:rsidRPr="007E402A" w:rsidRDefault="00274B76" w:rsidP="0788D2A1">
      <w:pPr>
        <w:pStyle w:val="ListParagraph"/>
        <w:numPr>
          <w:ilvl w:val="0"/>
          <w:numId w:val="32"/>
        </w:numPr>
        <w:rPr>
          <w:rFonts w:eastAsiaTheme="minorEastAsia"/>
          <w:lang w:val="nl-NL"/>
        </w:rPr>
      </w:pPr>
      <w:r w:rsidRPr="0788D2A1">
        <w:rPr>
          <w:rFonts w:eastAsiaTheme="minorEastAsia"/>
          <w:lang w:val="nl-NL"/>
        </w:rPr>
        <w:t>door schriftelijk bedanken;</w:t>
      </w:r>
      <w:r>
        <w:tab/>
      </w:r>
    </w:p>
    <w:p w14:paraId="5B1AB55F" w14:textId="77777777" w:rsidR="00274B76" w:rsidRPr="007E402A" w:rsidRDefault="00274B76" w:rsidP="0788D2A1">
      <w:pPr>
        <w:pStyle w:val="ListParagraph"/>
        <w:numPr>
          <w:ilvl w:val="0"/>
          <w:numId w:val="32"/>
        </w:numPr>
        <w:rPr>
          <w:rFonts w:eastAsiaTheme="minorEastAsia"/>
          <w:lang w:val="nl-NL"/>
        </w:rPr>
      </w:pPr>
      <w:r w:rsidRPr="0788D2A1">
        <w:rPr>
          <w:rFonts w:eastAsiaTheme="minorEastAsia"/>
          <w:lang w:val="nl-NL"/>
        </w:rPr>
        <w:t xml:space="preserve">door het aangaan van een dienstverband met de groepsvereniging; </w:t>
      </w:r>
      <w:r w:rsidRPr="00167836">
        <w:rPr>
          <w:lang w:val="nl-NL"/>
        </w:rPr>
        <w:tab/>
      </w:r>
    </w:p>
    <w:p w14:paraId="2AACE849" w14:textId="77777777" w:rsidR="007E402A" w:rsidRPr="007E402A" w:rsidRDefault="00274B76" w:rsidP="0788D2A1">
      <w:pPr>
        <w:pStyle w:val="ListParagraph"/>
        <w:numPr>
          <w:ilvl w:val="0"/>
          <w:numId w:val="32"/>
        </w:numPr>
        <w:rPr>
          <w:rFonts w:eastAsiaTheme="minorEastAsia"/>
          <w:lang w:val="nl-NL"/>
        </w:rPr>
      </w:pPr>
      <w:r w:rsidRPr="0788D2A1">
        <w:rPr>
          <w:rFonts w:eastAsiaTheme="minorEastAsia"/>
          <w:lang w:val="nl-NL"/>
        </w:rPr>
        <w:t>indien hij in staat van faillissement wordt verklaard, een regeling in het kader van</w:t>
      </w:r>
      <w:r w:rsidR="007E402A" w:rsidRPr="0788D2A1">
        <w:rPr>
          <w:rFonts w:eastAsiaTheme="minorEastAsia"/>
          <w:lang w:val="nl-NL"/>
        </w:rPr>
        <w:t xml:space="preserve"> </w:t>
      </w:r>
      <w:r w:rsidRPr="0788D2A1">
        <w:rPr>
          <w:rFonts w:eastAsiaTheme="minorEastAsia"/>
          <w:lang w:val="nl-NL"/>
        </w:rPr>
        <w:t>de schuldsaneringsregeling natuurlijke personen op hem van toepassing wordt</w:t>
      </w:r>
      <w:r w:rsidR="007E402A" w:rsidRPr="0788D2A1">
        <w:rPr>
          <w:rFonts w:eastAsiaTheme="minorEastAsia"/>
          <w:lang w:val="nl-NL"/>
        </w:rPr>
        <w:t xml:space="preserve"> </w:t>
      </w:r>
      <w:r w:rsidRPr="0788D2A1">
        <w:rPr>
          <w:rFonts w:eastAsiaTheme="minorEastAsia"/>
          <w:lang w:val="nl-NL"/>
        </w:rPr>
        <w:t>verklaard of hij surséance van betaling verkrijgt;</w:t>
      </w:r>
    </w:p>
    <w:p w14:paraId="46580C24" w14:textId="77777777" w:rsidR="00302904" w:rsidRDefault="00274B76" w:rsidP="0788D2A1">
      <w:pPr>
        <w:pStyle w:val="ListParagraph"/>
        <w:numPr>
          <w:ilvl w:val="0"/>
          <w:numId w:val="32"/>
        </w:numPr>
        <w:rPr>
          <w:rFonts w:eastAsiaTheme="minorEastAsia"/>
          <w:lang w:val="nl-NL"/>
        </w:rPr>
      </w:pPr>
      <w:r w:rsidRPr="0788D2A1">
        <w:rPr>
          <w:rFonts w:eastAsiaTheme="minorEastAsia"/>
          <w:lang w:val="nl-NL"/>
        </w:rPr>
        <w:t>in alle gevallen waarin een lid van het groepsbestuur het vrije beheer over zijn</w:t>
      </w:r>
      <w:r w:rsidR="007E402A" w:rsidRPr="0788D2A1">
        <w:rPr>
          <w:rFonts w:eastAsiaTheme="minorEastAsia"/>
          <w:lang w:val="nl-NL"/>
        </w:rPr>
        <w:t xml:space="preserve"> </w:t>
      </w:r>
      <w:r w:rsidRPr="0788D2A1">
        <w:rPr>
          <w:rFonts w:eastAsiaTheme="minorEastAsia"/>
          <w:lang w:val="nl-NL"/>
        </w:rPr>
        <w:t>vermogen verliest.</w:t>
      </w:r>
    </w:p>
    <w:p w14:paraId="3AD68FD4" w14:textId="77777777" w:rsidR="00302904" w:rsidRPr="00DF78AF" w:rsidRDefault="00274B76" w:rsidP="0788D2A1">
      <w:pPr>
        <w:pStyle w:val="ListParagraph"/>
        <w:numPr>
          <w:ilvl w:val="0"/>
          <w:numId w:val="31"/>
        </w:numPr>
        <w:autoSpaceDE w:val="0"/>
        <w:autoSpaceDN w:val="0"/>
        <w:adjustRightInd w:val="0"/>
        <w:spacing w:after="0" w:line="240" w:lineRule="auto"/>
        <w:rPr>
          <w:rFonts w:eastAsiaTheme="minorEastAsia"/>
          <w:lang w:val="nl-NL"/>
        </w:rPr>
      </w:pPr>
      <w:r w:rsidRPr="0788D2A1">
        <w:rPr>
          <w:rFonts w:eastAsiaTheme="minorEastAsia"/>
          <w:lang w:val="nl-NL"/>
        </w:rPr>
        <w:t>Indien het aantal leden van het groepsbestuur beneden het in lid 2 vermelde minimum -is gedaald, blijft het groepsbestuur niettemin bevoegd. Het groepsbestuur is verplicht zo</w:t>
      </w:r>
      <w:r w:rsidR="007E402A" w:rsidRPr="0788D2A1">
        <w:rPr>
          <w:rFonts w:eastAsiaTheme="minorEastAsia"/>
          <w:lang w:val="nl-NL"/>
        </w:rPr>
        <w:t xml:space="preserve"> </w:t>
      </w:r>
      <w:r w:rsidRPr="0788D2A1">
        <w:rPr>
          <w:rFonts w:eastAsiaTheme="minorEastAsia"/>
          <w:lang w:val="nl-NL"/>
        </w:rPr>
        <w:t>spoedig mogelijk een vergadering van de groepsraad te beleggen, waarin de</w:t>
      </w:r>
      <w:r w:rsidR="007E402A" w:rsidRPr="0788D2A1">
        <w:rPr>
          <w:rFonts w:eastAsiaTheme="minorEastAsia"/>
          <w:lang w:val="nl-NL"/>
        </w:rPr>
        <w:t xml:space="preserve"> </w:t>
      </w:r>
      <w:r w:rsidRPr="0788D2A1">
        <w:rPr>
          <w:rFonts w:eastAsiaTheme="minorEastAsia"/>
          <w:lang w:val="nl-NL"/>
        </w:rPr>
        <w:t>voorziening in de vacature(s) aan de orde komt.</w:t>
      </w:r>
    </w:p>
    <w:p w14:paraId="54588E2F" w14:textId="537F61F4" w:rsidR="00302904" w:rsidRPr="00302904" w:rsidRDefault="00302904" w:rsidP="0788D2A1">
      <w:pPr>
        <w:pStyle w:val="ListParagraph"/>
        <w:numPr>
          <w:ilvl w:val="0"/>
          <w:numId w:val="31"/>
        </w:numPr>
        <w:tabs>
          <w:tab w:val="left" w:pos="283"/>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Bij belet of ontstentenis van één of meerdere leden van het groepsbestuur zijn de overige bestuursleden belast met het besturen van de vereniging. Bij belet of ontstentenis van alle leden van het groepsbestuur berust het bestuur van de vereniging tijdelijk bij een of meer door de groepsraad aangewezen personen.</w:t>
      </w:r>
    </w:p>
    <w:p w14:paraId="64537691" w14:textId="77777777" w:rsidR="00302904" w:rsidRPr="00302904" w:rsidRDefault="00302904" w:rsidP="0788D2A1">
      <w:pPr>
        <w:pStyle w:val="ListParagraph"/>
        <w:numPr>
          <w:ilvl w:val="0"/>
          <w:numId w:val="31"/>
        </w:numPr>
        <w:tabs>
          <w:tab w:val="left" w:pos="283"/>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Voor zover niet anders is bepaald worden de besluiten van het groepsbestuur genomen met een eenvoudige meerderheid van stemmen in een vergadering waarin ten minste de helft (1/2) van het aantal leden van het groepsbestuur aanwezig is.</w:t>
      </w:r>
    </w:p>
    <w:p w14:paraId="70F87C2E" w14:textId="77777777" w:rsidR="00302904" w:rsidRPr="00302904" w:rsidRDefault="00302904" w:rsidP="0788D2A1">
      <w:pPr>
        <w:pStyle w:val="ListParagraph"/>
        <w:numPr>
          <w:ilvl w:val="0"/>
          <w:numId w:val="31"/>
        </w:numPr>
        <w:tabs>
          <w:tab w:val="left" w:pos="283"/>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Het bestuur is bevoegd zowel in als buiten vergadering besluiten te nemen. In het laatste geval is daartoe vereist dat geen van de bestuurders zich tegen deze wijze verzet en alle bestuursleden hun stem schriftelijk uitbrengen.</w:t>
      </w:r>
    </w:p>
    <w:p w14:paraId="07C0D2F2" w14:textId="77777777" w:rsidR="00302904" w:rsidRPr="00302904" w:rsidRDefault="00302904" w:rsidP="0788D2A1">
      <w:pPr>
        <w:pStyle w:val="ListParagraph"/>
        <w:numPr>
          <w:ilvl w:val="0"/>
          <w:numId w:val="31"/>
        </w:numPr>
        <w:tabs>
          <w:tab w:val="left" w:pos="283"/>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Een bestuurder neemt niet deel aan de overleggen en besluitvorming aangaande een onderwerp waar hij een tegenstrijdig belang heeft. De overige bestuurders, ongeacht het aantal, is belast met de besluitvorming. Indien alle bestuurders niet kunnen deelnemen aan de besluitvorming besluit de groepsraad.</w:t>
      </w:r>
    </w:p>
    <w:p w14:paraId="0B69467D" w14:textId="77777777" w:rsidR="00302904" w:rsidRPr="00302904" w:rsidRDefault="00302904" w:rsidP="0788D2A1">
      <w:pPr>
        <w:rPr>
          <w:rFonts w:eastAsiaTheme="minorEastAsia"/>
          <w:strike/>
          <w:lang w:val="nl-NL"/>
        </w:rPr>
      </w:pPr>
    </w:p>
    <w:p w14:paraId="60C1E234" w14:textId="77777777" w:rsidR="00274B76" w:rsidRPr="00274B76" w:rsidRDefault="00274B76" w:rsidP="0788D2A1">
      <w:pPr>
        <w:rPr>
          <w:rFonts w:eastAsiaTheme="minorEastAsia"/>
          <w:lang w:val="nl-NL"/>
        </w:rPr>
      </w:pPr>
      <w:r w:rsidRPr="0788D2A1">
        <w:rPr>
          <w:rFonts w:eastAsiaTheme="minorEastAsia"/>
          <w:lang w:val="nl-NL"/>
        </w:rPr>
        <w:t>Artikel 8</w:t>
      </w:r>
    </w:p>
    <w:p w14:paraId="090FD8F5" w14:textId="77777777" w:rsidR="00274B76" w:rsidRPr="007E402A" w:rsidRDefault="00274B76" w:rsidP="0788D2A1">
      <w:pPr>
        <w:pStyle w:val="ListParagraph"/>
        <w:numPr>
          <w:ilvl w:val="0"/>
          <w:numId w:val="20"/>
        </w:numPr>
        <w:rPr>
          <w:rFonts w:eastAsiaTheme="minorEastAsia"/>
          <w:lang w:val="nl-NL"/>
        </w:rPr>
      </w:pPr>
      <w:r w:rsidRPr="0788D2A1">
        <w:rPr>
          <w:rFonts w:eastAsiaTheme="minorEastAsia"/>
          <w:lang w:val="nl-NL"/>
        </w:rPr>
        <w:t>Het groepsbestuur is belast met het besturen van de vereniging. Voorts draagt het in</w:t>
      </w:r>
      <w:r w:rsidR="007E402A" w:rsidRPr="0788D2A1">
        <w:rPr>
          <w:rFonts w:eastAsiaTheme="minorEastAsia"/>
          <w:lang w:val="nl-NL"/>
        </w:rPr>
        <w:t xml:space="preserve"> </w:t>
      </w:r>
      <w:r w:rsidRPr="0788D2A1">
        <w:rPr>
          <w:rFonts w:eastAsiaTheme="minorEastAsia"/>
          <w:lang w:val="nl-NL"/>
        </w:rPr>
        <w:t>het bijzonder zorg voor taken zoals omschreven in het huishoudelijk reglement van</w:t>
      </w:r>
      <w:r w:rsidR="007E402A" w:rsidRPr="0788D2A1">
        <w:rPr>
          <w:rFonts w:eastAsiaTheme="minorEastAsia"/>
          <w:lang w:val="nl-NL"/>
        </w:rPr>
        <w:t xml:space="preserve"> </w:t>
      </w:r>
      <w:r w:rsidRPr="0788D2A1">
        <w:rPr>
          <w:rFonts w:eastAsiaTheme="minorEastAsia"/>
          <w:lang w:val="nl-NL"/>
        </w:rPr>
        <w:t>Scouting Nederland.</w:t>
      </w:r>
    </w:p>
    <w:p w14:paraId="4002F057" w14:textId="77777777" w:rsidR="00274B76" w:rsidRPr="00274B76" w:rsidRDefault="00274B76" w:rsidP="0788D2A1">
      <w:pPr>
        <w:pStyle w:val="ListParagraph"/>
        <w:numPr>
          <w:ilvl w:val="0"/>
          <w:numId w:val="20"/>
        </w:numPr>
        <w:rPr>
          <w:rFonts w:eastAsiaTheme="minorEastAsia"/>
          <w:lang w:val="nl-NL"/>
        </w:rPr>
      </w:pPr>
      <w:r w:rsidRPr="0788D2A1">
        <w:rPr>
          <w:rFonts w:eastAsiaTheme="minorEastAsia"/>
          <w:lang w:val="nl-NL"/>
        </w:rPr>
        <w:t>Het groepsbestuur vertegenwoordigt de groepsvereniging. De</w:t>
      </w:r>
      <w:r w:rsidR="007E402A" w:rsidRPr="0788D2A1">
        <w:rPr>
          <w:rFonts w:eastAsiaTheme="minorEastAsia"/>
          <w:lang w:val="nl-NL"/>
        </w:rPr>
        <w:t xml:space="preserve"> </w:t>
      </w:r>
      <w:r w:rsidRPr="0788D2A1">
        <w:rPr>
          <w:rFonts w:eastAsiaTheme="minorEastAsia"/>
          <w:lang w:val="nl-NL"/>
        </w:rPr>
        <w:t xml:space="preserve">vertegenwoordigingsbevoegdheid komt mede toe aan de groepsvoorzitter tezamen met de </w:t>
      </w:r>
      <w:r w:rsidRPr="0788D2A1">
        <w:rPr>
          <w:rFonts w:eastAsiaTheme="minorEastAsia"/>
          <w:lang w:val="nl-NL"/>
        </w:rPr>
        <w:lastRenderedPageBreak/>
        <w:t>groepssecretaris of de groepspenningmeester, dan wel de groepssecretaris</w:t>
      </w:r>
      <w:r w:rsidR="007E402A" w:rsidRPr="0788D2A1">
        <w:rPr>
          <w:rFonts w:eastAsiaTheme="minorEastAsia"/>
          <w:lang w:val="nl-NL"/>
        </w:rPr>
        <w:t xml:space="preserve"> </w:t>
      </w:r>
      <w:r w:rsidRPr="0788D2A1">
        <w:rPr>
          <w:rFonts w:eastAsiaTheme="minorEastAsia"/>
          <w:lang w:val="nl-NL"/>
        </w:rPr>
        <w:t>tezamen met de groepspenningmeester.</w:t>
      </w:r>
    </w:p>
    <w:p w14:paraId="4BCB226E" w14:textId="77777777" w:rsidR="00274B76" w:rsidRPr="007E402A" w:rsidRDefault="00274B76" w:rsidP="0788D2A1">
      <w:pPr>
        <w:pStyle w:val="ListParagraph"/>
        <w:numPr>
          <w:ilvl w:val="0"/>
          <w:numId w:val="20"/>
        </w:numPr>
        <w:rPr>
          <w:rFonts w:eastAsiaTheme="minorEastAsia"/>
          <w:lang w:val="nl-NL"/>
        </w:rPr>
      </w:pPr>
      <w:r w:rsidRPr="0788D2A1">
        <w:rPr>
          <w:rFonts w:eastAsiaTheme="minorEastAsia"/>
          <w:lang w:val="nl-NL"/>
        </w:rPr>
        <w:t>Het groepsbestuur is, met voorafgaande goedkeuring van de groepsraad, bevoegd te besluiten tot het aangaan van overeenkomsten strekkende tot verkrijging,</w:t>
      </w:r>
      <w:r w:rsidR="007E402A" w:rsidRPr="0788D2A1">
        <w:rPr>
          <w:rFonts w:eastAsiaTheme="minorEastAsia"/>
          <w:lang w:val="nl-NL"/>
        </w:rPr>
        <w:t xml:space="preserve"> </w:t>
      </w:r>
      <w:r w:rsidRPr="0788D2A1">
        <w:rPr>
          <w:rFonts w:eastAsiaTheme="minorEastAsia"/>
          <w:lang w:val="nl-NL"/>
        </w:rPr>
        <w:t xml:space="preserve">vervreemding, bezwaring of </w:t>
      </w:r>
      <w:proofErr w:type="spellStart"/>
      <w:r w:rsidRPr="0788D2A1">
        <w:rPr>
          <w:rFonts w:eastAsiaTheme="minorEastAsia"/>
          <w:lang w:val="nl-NL"/>
        </w:rPr>
        <w:t>ingebruikgeving</w:t>
      </w:r>
      <w:proofErr w:type="spellEnd"/>
      <w:r w:rsidRPr="0788D2A1">
        <w:rPr>
          <w:rFonts w:eastAsiaTheme="minorEastAsia"/>
          <w:lang w:val="nl-NL"/>
        </w:rPr>
        <w:t xml:space="preserve"> van registergoederen.</w:t>
      </w:r>
    </w:p>
    <w:p w14:paraId="4AF4B438" w14:textId="77777777" w:rsidR="00274B76" w:rsidRPr="007E402A" w:rsidRDefault="00274B76" w:rsidP="0788D2A1">
      <w:pPr>
        <w:pStyle w:val="ListParagraph"/>
        <w:numPr>
          <w:ilvl w:val="0"/>
          <w:numId w:val="20"/>
        </w:numPr>
        <w:rPr>
          <w:rFonts w:eastAsiaTheme="minorEastAsia"/>
          <w:lang w:val="nl-NL"/>
        </w:rPr>
      </w:pPr>
      <w:r w:rsidRPr="0788D2A1">
        <w:rPr>
          <w:rFonts w:eastAsiaTheme="minorEastAsia"/>
          <w:lang w:val="nl-NL"/>
        </w:rPr>
        <w:t>Het groepsbestuur is niet bevoegd tot het aangaan van overeenkomsten waarbij de</w:t>
      </w:r>
      <w:r w:rsidR="007E402A" w:rsidRPr="0788D2A1">
        <w:rPr>
          <w:rFonts w:eastAsiaTheme="minorEastAsia"/>
          <w:lang w:val="nl-NL"/>
        </w:rPr>
        <w:t xml:space="preserve"> </w:t>
      </w:r>
      <w:r w:rsidRPr="0788D2A1">
        <w:rPr>
          <w:rFonts w:eastAsiaTheme="minorEastAsia"/>
          <w:lang w:val="nl-NL"/>
        </w:rPr>
        <w:t>groepsvereniging zich als borg of hoofdelijk medeschuldenaar verbindt, zich voor een derde sterk maakt of zich tot zekerheidstelling voor een schuld van een ander verbindt.</w:t>
      </w:r>
    </w:p>
    <w:p w14:paraId="28B2B584" w14:textId="77777777" w:rsidR="00274B76" w:rsidRPr="007E402A" w:rsidRDefault="00274B76" w:rsidP="0788D2A1">
      <w:pPr>
        <w:pStyle w:val="ListParagraph"/>
        <w:numPr>
          <w:ilvl w:val="0"/>
          <w:numId w:val="20"/>
        </w:numPr>
        <w:rPr>
          <w:rFonts w:eastAsiaTheme="minorEastAsia"/>
          <w:lang w:val="nl-NL"/>
        </w:rPr>
      </w:pPr>
      <w:r w:rsidRPr="0788D2A1">
        <w:rPr>
          <w:rFonts w:eastAsiaTheme="minorEastAsia"/>
          <w:lang w:val="nl-NL"/>
        </w:rPr>
        <w:t>Erfstellingen kunnen door de groepsvereniging slechts worden aanvaard onder het</w:t>
      </w:r>
      <w:r w:rsidR="007E402A" w:rsidRPr="0788D2A1">
        <w:rPr>
          <w:rFonts w:eastAsiaTheme="minorEastAsia"/>
          <w:lang w:val="nl-NL"/>
        </w:rPr>
        <w:t xml:space="preserve"> </w:t>
      </w:r>
      <w:r w:rsidRPr="0788D2A1">
        <w:rPr>
          <w:rFonts w:eastAsiaTheme="minorEastAsia"/>
          <w:lang w:val="nl-NL"/>
        </w:rPr>
        <w:t>voorrecht van boedelbeschrijving.</w:t>
      </w:r>
    </w:p>
    <w:p w14:paraId="6AEA5561" w14:textId="77777777" w:rsidR="007E402A" w:rsidRDefault="00274B76" w:rsidP="0788D2A1">
      <w:pPr>
        <w:pStyle w:val="ListParagraph"/>
        <w:numPr>
          <w:ilvl w:val="0"/>
          <w:numId w:val="20"/>
        </w:numPr>
        <w:rPr>
          <w:rFonts w:eastAsiaTheme="minorEastAsia"/>
          <w:lang w:val="nl-NL"/>
        </w:rPr>
      </w:pPr>
      <w:r w:rsidRPr="0788D2A1">
        <w:rPr>
          <w:rFonts w:eastAsiaTheme="minorEastAsia"/>
          <w:lang w:val="nl-NL"/>
        </w:rPr>
        <w:t>De geldmiddelen van de groepsvereniging worden beheerd door de penningmeester.</w:t>
      </w:r>
    </w:p>
    <w:p w14:paraId="3ADA4E91" w14:textId="77777777" w:rsidR="00274B76" w:rsidRPr="007E402A" w:rsidRDefault="00274B76" w:rsidP="0788D2A1">
      <w:pPr>
        <w:pStyle w:val="ListParagraph"/>
        <w:numPr>
          <w:ilvl w:val="0"/>
          <w:numId w:val="20"/>
        </w:numPr>
        <w:rPr>
          <w:rFonts w:eastAsiaTheme="minorEastAsia"/>
          <w:lang w:val="nl-NL"/>
        </w:rPr>
      </w:pPr>
      <w:r w:rsidRPr="0788D2A1">
        <w:rPr>
          <w:rFonts w:eastAsiaTheme="minorEastAsia"/>
          <w:lang w:val="nl-NL"/>
        </w:rPr>
        <w:t>De leden van het groepsbestuur moeten zich jegens elkander gedragen naar hetgeen door de redelijkheid en billijkheid wordt gevorderd.</w:t>
      </w:r>
    </w:p>
    <w:p w14:paraId="6404F2E8" w14:textId="77777777" w:rsidR="00274B76" w:rsidRPr="007E402A" w:rsidRDefault="00274B76" w:rsidP="0788D2A1">
      <w:pPr>
        <w:pStyle w:val="ListParagraph"/>
        <w:numPr>
          <w:ilvl w:val="0"/>
          <w:numId w:val="20"/>
        </w:numPr>
        <w:rPr>
          <w:rFonts w:eastAsiaTheme="minorEastAsia"/>
          <w:lang w:val="nl-NL"/>
        </w:rPr>
      </w:pPr>
      <w:r w:rsidRPr="0788D2A1">
        <w:rPr>
          <w:rFonts w:eastAsiaTheme="minorEastAsia"/>
          <w:lang w:val="nl-NL"/>
        </w:rPr>
        <w:t>Elk lid van het groepsbestuur is tegenover de groepsvereniging gehouden tot een</w:t>
      </w:r>
      <w:r w:rsidR="007E402A" w:rsidRPr="0788D2A1">
        <w:rPr>
          <w:rFonts w:eastAsiaTheme="minorEastAsia"/>
          <w:lang w:val="nl-NL"/>
        </w:rPr>
        <w:t xml:space="preserve"> </w:t>
      </w:r>
      <w:r w:rsidRPr="0788D2A1">
        <w:rPr>
          <w:rFonts w:eastAsiaTheme="minorEastAsia"/>
          <w:lang w:val="nl-NL"/>
        </w:rPr>
        <w:t>behoorlijke vervulling van de hem opgedragen taak. Indien het een aangelegenheid</w:t>
      </w:r>
      <w:r w:rsidR="007E402A" w:rsidRPr="0788D2A1">
        <w:rPr>
          <w:rFonts w:eastAsiaTheme="minorEastAsia"/>
          <w:lang w:val="nl-NL"/>
        </w:rPr>
        <w:t xml:space="preserve"> </w:t>
      </w:r>
      <w:r w:rsidRPr="0788D2A1">
        <w:rPr>
          <w:rFonts w:eastAsiaTheme="minorEastAsia"/>
          <w:lang w:val="nl-NL"/>
        </w:rPr>
        <w:t>betreft die tot de werkkring van twee of meer leden van het groepsbestuur behoort, is</w:t>
      </w:r>
      <w:r w:rsidR="007E402A" w:rsidRPr="0788D2A1">
        <w:rPr>
          <w:rFonts w:eastAsiaTheme="minorEastAsia"/>
          <w:lang w:val="nl-NL"/>
        </w:rPr>
        <w:t xml:space="preserve"> </w:t>
      </w:r>
      <w:r w:rsidRPr="0788D2A1">
        <w:rPr>
          <w:rFonts w:eastAsiaTheme="minorEastAsia"/>
          <w:lang w:val="nl-NL"/>
        </w:rPr>
        <w:t>ieder van hen hoofdelijk aansprakelijk, tenzij hij bewijst dat de tekortkoming niet aan</w:t>
      </w:r>
      <w:r w:rsidR="007E402A" w:rsidRPr="0788D2A1">
        <w:rPr>
          <w:rFonts w:eastAsiaTheme="minorEastAsia"/>
          <w:lang w:val="nl-NL"/>
        </w:rPr>
        <w:t xml:space="preserve"> </w:t>
      </w:r>
      <w:r w:rsidRPr="0788D2A1">
        <w:rPr>
          <w:rFonts w:eastAsiaTheme="minorEastAsia"/>
          <w:lang w:val="nl-NL"/>
        </w:rPr>
        <w:t>hem te wijten is en dat hij niet nalatig is geweest in het treffen van maatregelen om de</w:t>
      </w:r>
      <w:r w:rsidR="007E402A" w:rsidRPr="0788D2A1">
        <w:rPr>
          <w:rFonts w:eastAsiaTheme="minorEastAsia"/>
          <w:lang w:val="nl-NL"/>
        </w:rPr>
        <w:t xml:space="preserve"> </w:t>
      </w:r>
      <w:r w:rsidRPr="0788D2A1">
        <w:rPr>
          <w:rFonts w:eastAsiaTheme="minorEastAsia"/>
          <w:lang w:val="nl-NL"/>
        </w:rPr>
        <w:t xml:space="preserve">gevolgen daarvan af te wenden. </w:t>
      </w:r>
    </w:p>
    <w:p w14:paraId="2CE78D24" w14:textId="77777777" w:rsidR="00274B76" w:rsidRPr="00274B76" w:rsidRDefault="00274B76" w:rsidP="0788D2A1">
      <w:pPr>
        <w:rPr>
          <w:rFonts w:eastAsiaTheme="minorEastAsia"/>
          <w:lang w:val="nl-NL"/>
        </w:rPr>
      </w:pPr>
      <w:r w:rsidRPr="0788D2A1">
        <w:rPr>
          <w:rFonts w:eastAsiaTheme="minorEastAsia"/>
          <w:lang w:val="nl-NL"/>
        </w:rPr>
        <w:t>GROEPSRAAD</w:t>
      </w:r>
      <w:r>
        <w:tab/>
      </w:r>
    </w:p>
    <w:p w14:paraId="4A1E7645" w14:textId="77777777" w:rsidR="00274B76" w:rsidRPr="00274B76" w:rsidRDefault="00274B76" w:rsidP="0788D2A1">
      <w:pPr>
        <w:rPr>
          <w:rFonts w:eastAsiaTheme="minorEastAsia"/>
          <w:lang w:val="nl-NL"/>
        </w:rPr>
      </w:pPr>
      <w:r w:rsidRPr="0788D2A1">
        <w:rPr>
          <w:rFonts w:eastAsiaTheme="minorEastAsia"/>
          <w:lang w:val="nl-NL"/>
        </w:rPr>
        <w:t>Artikel 9</w:t>
      </w:r>
    </w:p>
    <w:p w14:paraId="0DAC06E4" w14:textId="77777777" w:rsidR="00274B76" w:rsidRPr="007E402A" w:rsidRDefault="00274B76" w:rsidP="0788D2A1">
      <w:pPr>
        <w:pStyle w:val="ListParagraph"/>
        <w:numPr>
          <w:ilvl w:val="0"/>
          <w:numId w:val="21"/>
        </w:numPr>
        <w:rPr>
          <w:rFonts w:eastAsiaTheme="minorEastAsia"/>
          <w:lang w:val="nl-NL"/>
        </w:rPr>
      </w:pPr>
      <w:r w:rsidRPr="0788D2A1">
        <w:rPr>
          <w:rFonts w:eastAsiaTheme="minorEastAsia"/>
          <w:lang w:val="nl-NL"/>
        </w:rPr>
        <w:t>De samenstelling van de groepsraad is geregeld in het huishoudelijk reglement van</w:t>
      </w:r>
      <w:r w:rsidR="007E402A" w:rsidRPr="0788D2A1">
        <w:rPr>
          <w:rFonts w:eastAsiaTheme="minorEastAsia"/>
          <w:lang w:val="nl-NL"/>
        </w:rPr>
        <w:t xml:space="preserve"> </w:t>
      </w:r>
      <w:r w:rsidRPr="0788D2A1">
        <w:rPr>
          <w:rFonts w:eastAsiaTheme="minorEastAsia"/>
          <w:lang w:val="nl-NL"/>
        </w:rPr>
        <w:t>Scouting Nederland en bestaat uit de kaderleden alsmede één (1) afgevaardigde</w:t>
      </w:r>
      <w:r w:rsidR="007E402A" w:rsidRPr="0788D2A1">
        <w:rPr>
          <w:rFonts w:eastAsiaTheme="minorEastAsia"/>
          <w:lang w:val="nl-NL"/>
        </w:rPr>
        <w:t xml:space="preserve"> </w:t>
      </w:r>
      <w:r w:rsidRPr="0788D2A1">
        <w:rPr>
          <w:rFonts w:eastAsiaTheme="minorEastAsia"/>
          <w:lang w:val="nl-NL"/>
        </w:rPr>
        <w:t>namens elk van de leeftijdsgroepen van de groepsvereniging.</w:t>
      </w:r>
    </w:p>
    <w:p w14:paraId="1B9119CB" w14:textId="77777777" w:rsidR="00274B76" w:rsidRPr="007E402A" w:rsidRDefault="00274B76" w:rsidP="0788D2A1">
      <w:pPr>
        <w:pStyle w:val="ListParagraph"/>
        <w:numPr>
          <w:ilvl w:val="0"/>
          <w:numId w:val="21"/>
        </w:numPr>
        <w:rPr>
          <w:rFonts w:eastAsiaTheme="minorEastAsia"/>
          <w:lang w:val="nl-NL"/>
        </w:rPr>
      </w:pPr>
      <w:r w:rsidRPr="0788D2A1">
        <w:rPr>
          <w:rFonts w:eastAsiaTheme="minorEastAsia"/>
          <w:lang w:val="nl-NL"/>
        </w:rPr>
        <w:t>De in lid 1 bedoelde afgevaardigden worden driejaarlijks door de leeftijdsgroepen</w:t>
      </w:r>
      <w:r w:rsidR="007E402A" w:rsidRPr="0788D2A1">
        <w:rPr>
          <w:rFonts w:eastAsiaTheme="minorEastAsia"/>
          <w:lang w:val="nl-NL"/>
        </w:rPr>
        <w:t xml:space="preserve"> </w:t>
      </w:r>
      <w:r w:rsidRPr="0788D2A1">
        <w:rPr>
          <w:rFonts w:eastAsiaTheme="minorEastAsia"/>
          <w:lang w:val="nl-NL"/>
        </w:rPr>
        <w:t>gekozen.</w:t>
      </w:r>
      <w:r w:rsidRPr="00167836">
        <w:rPr>
          <w:lang w:val="nl-NL"/>
        </w:rPr>
        <w:tab/>
      </w:r>
    </w:p>
    <w:p w14:paraId="289746BB" w14:textId="77777777" w:rsidR="00274B76" w:rsidRPr="007E402A" w:rsidRDefault="00274B76" w:rsidP="0788D2A1">
      <w:pPr>
        <w:pStyle w:val="ListParagraph"/>
        <w:numPr>
          <w:ilvl w:val="0"/>
          <w:numId w:val="21"/>
        </w:numPr>
        <w:rPr>
          <w:rFonts w:eastAsiaTheme="minorEastAsia"/>
          <w:lang w:val="nl-NL"/>
        </w:rPr>
      </w:pPr>
      <w:r w:rsidRPr="0788D2A1">
        <w:rPr>
          <w:rFonts w:eastAsiaTheme="minorEastAsia"/>
          <w:lang w:val="nl-NL"/>
        </w:rPr>
        <w:t>De verkiezing geschiedt per leeftijdsgroep.</w:t>
      </w:r>
    </w:p>
    <w:p w14:paraId="4E81406F" w14:textId="77777777" w:rsidR="00274B76" w:rsidRPr="0097246C" w:rsidRDefault="00274B76" w:rsidP="0788D2A1">
      <w:pPr>
        <w:pStyle w:val="ListParagraph"/>
        <w:numPr>
          <w:ilvl w:val="0"/>
          <w:numId w:val="21"/>
        </w:numPr>
        <w:rPr>
          <w:rFonts w:eastAsiaTheme="minorEastAsia"/>
          <w:lang w:val="nl-NL"/>
        </w:rPr>
      </w:pPr>
      <w:r w:rsidRPr="0788D2A1">
        <w:rPr>
          <w:rFonts w:eastAsiaTheme="minorEastAsia"/>
          <w:lang w:val="nl-NL"/>
        </w:rPr>
        <w:t>De leden van een leeftijdsgroep respectievelijk hun wettelijk vertegenwoordigers kiezen</w:t>
      </w:r>
      <w:r w:rsidR="0097246C" w:rsidRPr="0788D2A1">
        <w:rPr>
          <w:rFonts w:eastAsiaTheme="minorEastAsia"/>
          <w:lang w:val="nl-NL"/>
        </w:rPr>
        <w:t xml:space="preserve"> </w:t>
      </w:r>
      <w:r w:rsidRPr="0788D2A1">
        <w:rPr>
          <w:rFonts w:eastAsiaTheme="minorEastAsia"/>
          <w:lang w:val="nl-NL"/>
        </w:rPr>
        <w:t>uit hun midden één (1) afgevaardigde. De afgevaardigde treedt af indien het</w:t>
      </w:r>
      <w:r w:rsidRPr="00167836">
        <w:rPr>
          <w:lang w:val="nl-NL"/>
        </w:rPr>
        <w:tab/>
      </w:r>
      <w:r w:rsidRPr="0788D2A1">
        <w:rPr>
          <w:rFonts w:eastAsiaTheme="minorEastAsia"/>
          <w:lang w:val="nl-NL"/>
        </w:rPr>
        <w:t>lidmaatschap van het lid of het lid dat door een wettelijk vertegenwoordiger wordt</w:t>
      </w:r>
      <w:r w:rsidR="0097246C" w:rsidRPr="0788D2A1">
        <w:rPr>
          <w:rFonts w:eastAsiaTheme="minorEastAsia"/>
          <w:lang w:val="nl-NL"/>
        </w:rPr>
        <w:t xml:space="preserve"> </w:t>
      </w:r>
      <w:r w:rsidRPr="0788D2A1">
        <w:rPr>
          <w:rFonts w:eastAsiaTheme="minorEastAsia"/>
          <w:lang w:val="nl-NL"/>
        </w:rPr>
        <w:t>vertegenwoordigd eindigt.</w:t>
      </w:r>
      <w:r w:rsidRPr="00167836">
        <w:rPr>
          <w:lang w:val="nl-NL"/>
        </w:rPr>
        <w:tab/>
      </w:r>
    </w:p>
    <w:p w14:paraId="4F91CD9F" w14:textId="77777777" w:rsidR="00274B76" w:rsidRPr="0097246C" w:rsidRDefault="00274B76" w:rsidP="0788D2A1">
      <w:pPr>
        <w:pStyle w:val="ListParagraph"/>
        <w:numPr>
          <w:ilvl w:val="0"/>
          <w:numId w:val="21"/>
        </w:numPr>
        <w:rPr>
          <w:rFonts w:eastAsiaTheme="minorEastAsia"/>
          <w:lang w:val="nl-NL"/>
        </w:rPr>
      </w:pPr>
      <w:r w:rsidRPr="0788D2A1">
        <w:rPr>
          <w:rFonts w:eastAsiaTheme="minorEastAsia"/>
          <w:lang w:val="nl-NL"/>
        </w:rPr>
        <w:t>Het bestuur draagt zorg voor de bijeenroeping van de vergadering van de leeftijdsgroep waarin de afgevaardigde wordt gekozen.</w:t>
      </w:r>
      <w:r w:rsidRPr="00167836">
        <w:rPr>
          <w:lang w:val="nl-NL"/>
        </w:rPr>
        <w:tab/>
      </w:r>
    </w:p>
    <w:p w14:paraId="278A2ACC" w14:textId="620EDA7B" w:rsidR="00274B76" w:rsidRPr="0097246C" w:rsidRDefault="00274B76" w:rsidP="0788D2A1">
      <w:pPr>
        <w:pStyle w:val="ListParagraph"/>
        <w:numPr>
          <w:ilvl w:val="0"/>
          <w:numId w:val="21"/>
        </w:numPr>
        <w:rPr>
          <w:rFonts w:eastAsiaTheme="minorEastAsia"/>
          <w:lang w:val="nl-NL"/>
        </w:rPr>
      </w:pPr>
      <w:r w:rsidRPr="0788D2A1">
        <w:rPr>
          <w:rFonts w:eastAsiaTheme="minorEastAsia"/>
          <w:lang w:val="nl-NL"/>
        </w:rPr>
        <w:t xml:space="preserve">De groepsraad vergadert ten minste </w:t>
      </w:r>
      <w:r w:rsidR="0F10CD39" w:rsidRPr="0788D2A1">
        <w:rPr>
          <w:rFonts w:eastAsiaTheme="minorEastAsia"/>
          <w:lang w:val="nl-NL"/>
        </w:rPr>
        <w:t>tweemaal</w:t>
      </w:r>
      <w:r w:rsidRPr="0788D2A1">
        <w:rPr>
          <w:rFonts w:eastAsiaTheme="minorEastAsia"/>
          <w:lang w:val="nl-NL"/>
        </w:rPr>
        <w:t xml:space="preserve"> per jaar of zo dikwijls het groepsbestuur dit wenselijk oordeelt. De bijeenroeping van de groepsraad geschiedt door schriftelijke -of elektronische mededeling aan de stemgerechtigden op een termijn van ten minste</w:t>
      </w:r>
      <w:r w:rsidR="0097246C" w:rsidRPr="0788D2A1">
        <w:rPr>
          <w:rFonts w:eastAsiaTheme="minorEastAsia"/>
          <w:lang w:val="nl-NL"/>
        </w:rPr>
        <w:t xml:space="preserve"> </w:t>
      </w:r>
      <w:r w:rsidRPr="0788D2A1">
        <w:rPr>
          <w:rFonts w:eastAsiaTheme="minorEastAsia"/>
          <w:lang w:val="nl-NL"/>
        </w:rPr>
        <w:t>zeven (7) dagen, de dag van de oproeping en de dag van de vergadering niet</w:t>
      </w:r>
      <w:r w:rsidR="0097246C" w:rsidRPr="0788D2A1">
        <w:rPr>
          <w:rFonts w:eastAsiaTheme="minorEastAsia"/>
          <w:lang w:val="nl-NL"/>
        </w:rPr>
        <w:t xml:space="preserve"> </w:t>
      </w:r>
      <w:r w:rsidRPr="0788D2A1">
        <w:rPr>
          <w:rFonts w:eastAsiaTheme="minorEastAsia"/>
          <w:lang w:val="nl-NL"/>
        </w:rPr>
        <w:t>meegerekend. Bij de oproeping worden de te behandelen onderwerpen vermeld.</w:t>
      </w:r>
    </w:p>
    <w:p w14:paraId="7A98AC5F" w14:textId="77777777" w:rsidR="00274B76" w:rsidRPr="0097246C" w:rsidRDefault="00274B76" w:rsidP="0788D2A1">
      <w:pPr>
        <w:pStyle w:val="ListParagraph"/>
        <w:numPr>
          <w:ilvl w:val="0"/>
          <w:numId w:val="21"/>
        </w:numPr>
        <w:rPr>
          <w:rFonts w:eastAsiaTheme="minorEastAsia"/>
          <w:lang w:val="nl-NL"/>
        </w:rPr>
      </w:pPr>
      <w:r w:rsidRPr="0788D2A1">
        <w:rPr>
          <w:rFonts w:eastAsiaTheme="minorEastAsia"/>
          <w:lang w:val="nl-NL"/>
        </w:rPr>
        <w:t>Het bestuur dient bovendien een vergadering van de groepsraad bijeen te roepen</w:t>
      </w:r>
      <w:r w:rsidR="0097246C" w:rsidRPr="0788D2A1">
        <w:rPr>
          <w:rFonts w:eastAsiaTheme="minorEastAsia"/>
          <w:lang w:val="nl-NL"/>
        </w:rPr>
        <w:t xml:space="preserve"> </w:t>
      </w:r>
      <w:r w:rsidRPr="0788D2A1">
        <w:rPr>
          <w:rFonts w:eastAsiaTheme="minorEastAsia"/>
          <w:lang w:val="nl-NL"/>
        </w:rPr>
        <w:t>indien ten minste een tiende (1/10) van de leden van de groepsraad hierom vraagt. Het groepsbestuur stuurt ten minste zeven (7) dagen, de dag van de oproeping en de dag van de vergadering niet meegerekend, voor de vergadering een agenda aan de</w:t>
      </w:r>
      <w:r w:rsidR="0097246C" w:rsidRPr="0788D2A1">
        <w:rPr>
          <w:rFonts w:eastAsiaTheme="minorEastAsia"/>
          <w:lang w:val="nl-NL"/>
        </w:rPr>
        <w:t xml:space="preserve"> </w:t>
      </w:r>
      <w:r w:rsidRPr="0788D2A1">
        <w:rPr>
          <w:rFonts w:eastAsiaTheme="minorEastAsia"/>
          <w:lang w:val="nl-NL"/>
        </w:rPr>
        <w:t>groepsraad.</w:t>
      </w:r>
    </w:p>
    <w:p w14:paraId="4E19B7AA" w14:textId="77777777" w:rsidR="00274B76" w:rsidRPr="0097246C" w:rsidRDefault="00274B76" w:rsidP="0788D2A1">
      <w:pPr>
        <w:pStyle w:val="ListParagraph"/>
        <w:numPr>
          <w:ilvl w:val="0"/>
          <w:numId w:val="21"/>
        </w:numPr>
        <w:rPr>
          <w:rFonts w:eastAsiaTheme="minorEastAsia"/>
          <w:lang w:val="nl-NL"/>
        </w:rPr>
      </w:pPr>
      <w:r w:rsidRPr="0788D2A1">
        <w:rPr>
          <w:rFonts w:eastAsiaTheme="minorEastAsia"/>
          <w:lang w:val="nl-NL"/>
        </w:rPr>
        <w:t>Indien aan het verzoek in lid 7 binnen veertien (14) dagen geen gevolg wordt gegeven, -kunnen de verzoekers zelf tot de bijeenroeping van de groepsraad overgaan op de</w:t>
      </w:r>
      <w:r w:rsidR="0097246C" w:rsidRPr="0788D2A1">
        <w:rPr>
          <w:rFonts w:eastAsiaTheme="minorEastAsia"/>
          <w:lang w:val="nl-NL"/>
        </w:rPr>
        <w:t xml:space="preserve"> </w:t>
      </w:r>
      <w:r w:rsidRPr="0788D2A1">
        <w:rPr>
          <w:rFonts w:eastAsiaTheme="minorEastAsia"/>
          <w:lang w:val="nl-NL"/>
        </w:rPr>
        <w:t>wijze als in lid 6 bepaald of bij advertentie in ten minste één ter plaatse waar de</w:t>
      </w:r>
      <w:r w:rsidR="0097246C" w:rsidRPr="0788D2A1">
        <w:rPr>
          <w:rFonts w:eastAsiaTheme="minorEastAsia"/>
          <w:lang w:val="nl-NL"/>
        </w:rPr>
        <w:t xml:space="preserve"> </w:t>
      </w:r>
      <w:r w:rsidRPr="0788D2A1">
        <w:rPr>
          <w:rFonts w:eastAsiaTheme="minorEastAsia"/>
          <w:lang w:val="nl-NL"/>
        </w:rPr>
        <w:lastRenderedPageBreak/>
        <w:t>groepsvereniging gevestigd is, veelgelezen dagblad. De verzoekers kunnen alsdan</w:t>
      </w:r>
      <w:r w:rsidR="0097246C" w:rsidRPr="0788D2A1">
        <w:rPr>
          <w:rFonts w:eastAsiaTheme="minorEastAsia"/>
          <w:lang w:val="nl-NL"/>
        </w:rPr>
        <w:t xml:space="preserve"> </w:t>
      </w:r>
      <w:r w:rsidRPr="0788D2A1">
        <w:rPr>
          <w:rFonts w:eastAsiaTheme="minorEastAsia"/>
          <w:lang w:val="nl-NL"/>
        </w:rPr>
        <w:t>anderen dan de leden van het groepsbestuur belasten met de leiding van de</w:t>
      </w:r>
      <w:r w:rsidR="0097246C" w:rsidRPr="0788D2A1">
        <w:rPr>
          <w:rFonts w:eastAsiaTheme="minorEastAsia"/>
          <w:lang w:val="nl-NL"/>
        </w:rPr>
        <w:t xml:space="preserve"> </w:t>
      </w:r>
      <w:r w:rsidRPr="0788D2A1">
        <w:rPr>
          <w:rFonts w:eastAsiaTheme="minorEastAsia"/>
          <w:lang w:val="nl-NL"/>
        </w:rPr>
        <w:t>vergadering en het opstellen van de notulen.</w:t>
      </w:r>
    </w:p>
    <w:p w14:paraId="4BA7D80A" w14:textId="77777777" w:rsidR="00274B76" w:rsidRPr="00274B76" w:rsidRDefault="00274B76" w:rsidP="0788D2A1">
      <w:pPr>
        <w:rPr>
          <w:rFonts w:eastAsiaTheme="minorEastAsia"/>
          <w:lang w:val="nl-NL"/>
        </w:rPr>
      </w:pPr>
      <w:r w:rsidRPr="0788D2A1">
        <w:rPr>
          <w:rFonts w:eastAsiaTheme="minorEastAsia"/>
          <w:lang w:val="nl-NL"/>
        </w:rPr>
        <w:t>Artikel 10</w:t>
      </w:r>
      <w:r>
        <w:tab/>
      </w:r>
    </w:p>
    <w:p w14:paraId="0117C4F7" w14:textId="77777777" w:rsidR="00274B76" w:rsidRPr="0097246C" w:rsidRDefault="00274B76" w:rsidP="0788D2A1">
      <w:pPr>
        <w:pStyle w:val="ListParagraph"/>
        <w:numPr>
          <w:ilvl w:val="0"/>
          <w:numId w:val="22"/>
        </w:numPr>
        <w:rPr>
          <w:rFonts w:eastAsiaTheme="minorEastAsia"/>
          <w:lang w:val="nl-NL"/>
        </w:rPr>
      </w:pPr>
      <w:r w:rsidRPr="0788D2A1">
        <w:rPr>
          <w:rFonts w:eastAsiaTheme="minorEastAsia"/>
          <w:lang w:val="nl-NL"/>
        </w:rPr>
        <w:t>Toegang tot de vergadering van de groepsraad hebben de leden van de groepsraad,</w:t>
      </w:r>
      <w:r w:rsidR="0097246C" w:rsidRPr="0788D2A1">
        <w:rPr>
          <w:rFonts w:eastAsiaTheme="minorEastAsia"/>
          <w:lang w:val="nl-NL"/>
        </w:rPr>
        <w:t xml:space="preserve"> </w:t>
      </w:r>
      <w:r w:rsidRPr="0788D2A1">
        <w:rPr>
          <w:rFonts w:eastAsiaTheme="minorEastAsia"/>
          <w:lang w:val="nl-NL"/>
        </w:rPr>
        <w:t>alsmede degenen, die daartoe door het groepsbestuur en/of de groepsraad zijn</w:t>
      </w:r>
      <w:r w:rsidR="0097246C" w:rsidRPr="0788D2A1">
        <w:rPr>
          <w:rFonts w:eastAsiaTheme="minorEastAsia"/>
          <w:lang w:val="nl-NL"/>
        </w:rPr>
        <w:t xml:space="preserve"> </w:t>
      </w:r>
      <w:r w:rsidRPr="0788D2A1">
        <w:rPr>
          <w:rFonts w:eastAsiaTheme="minorEastAsia"/>
          <w:lang w:val="nl-NL"/>
        </w:rPr>
        <w:t>uitgenodigd.</w:t>
      </w:r>
    </w:p>
    <w:p w14:paraId="07EBD63B" w14:textId="31EE56CB" w:rsidR="00274B76" w:rsidRPr="00302904" w:rsidRDefault="00302904" w:rsidP="0788D2A1">
      <w:pPr>
        <w:pStyle w:val="ListParagraph"/>
        <w:numPr>
          <w:ilvl w:val="0"/>
          <w:numId w:val="22"/>
        </w:numPr>
        <w:rPr>
          <w:rFonts w:eastAsiaTheme="minorEastAsia"/>
          <w:strike/>
          <w:lang w:val="nl-NL"/>
        </w:rPr>
      </w:pPr>
      <w:r w:rsidRPr="0788D2A1">
        <w:rPr>
          <w:rFonts w:eastAsiaTheme="minorEastAsia"/>
          <w:color w:val="FF0000"/>
          <w:lang w:val="nl-NL"/>
        </w:rPr>
        <w:t>Indien zulks bij de oproeping is vermeld, is ieder stemgerechtigd lid bevoegd om, in persoon of bij schriftelijk gevolmachtigde, door middel van een elektronisch communicatiemiddel aan de groepsraad deel te nemen, daarin het woord te voeren en het stemrecht uit te oefenen, mits het stemgerechtigde lid via het elektronisch communicatiemiddel kan worden geïdentificeerd, rechtstreeks kan kennisnemen van de verhandelingen ter vergadering en kan deelnemen aan de beraadslaging</w:t>
      </w:r>
    </w:p>
    <w:p w14:paraId="7D864622" w14:textId="1F847A39" w:rsidR="00302904" w:rsidRPr="00302904" w:rsidRDefault="00302904" w:rsidP="0788D2A1">
      <w:pPr>
        <w:pStyle w:val="ListParagraph"/>
        <w:numPr>
          <w:ilvl w:val="0"/>
          <w:numId w:val="22"/>
        </w:numPr>
        <w:tabs>
          <w:tab w:val="left" w:pos="770"/>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De groepsraad is bevoegd bij reglement voorwaarden te stellen aan het gebruik van het elektronische communicatiemiddel. Indien de groepsraad van deze bevoegdheid gebruik heeft gemaakt, worden de voorwaarden bij de oproeping bekendgemaakt</w:t>
      </w:r>
      <w:r w:rsidR="00274B76" w:rsidRPr="0788D2A1">
        <w:rPr>
          <w:rFonts w:eastAsiaTheme="minorEastAsia"/>
          <w:lang w:val="nl-NL"/>
        </w:rPr>
        <w:t>.</w:t>
      </w:r>
    </w:p>
    <w:p w14:paraId="233D949B" w14:textId="5AEFD42F" w:rsidR="00302904" w:rsidRPr="00302904" w:rsidRDefault="00302904" w:rsidP="0788D2A1">
      <w:pPr>
        <w:pStyle w:val="ListParagraph"/>
        <w:numPr>
          <w:ilvl w:val="0"/>
          <w:numId w:val="22"/>
        </w:numPr>
        <w:tabs>
          <w:tab w:val="left" w:pos="770"/>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Indien elektronische deelname door een stemgerechtigd lid om technische redenen onderbroken wordt, heeft dit geen gevolgen voor de rechtsgeldigheid van de besluitvorming in de vergadering.</w:t>
      </w:r>
    </w:p>
    <w:p w14:paraId="0C7ABF20" w14:textId="3DABED09" w:rsidR="00274B76" w:rsidRPr="00D1605E" w:rsidRDefault="00D1605E" w:rsidP="0788D2A1">
      <w:pPr>
        <w:pStyle w:val="ListParagraph"/>
        <w:numPr>
          <w:ilvl w:val="0"/>
          <w:numId w:val="22"/>
        </w:numPr>
        <w:rPr>
          <w:rFonts w:eastAsiaTheme="minorEastAsia"/>
          <w:lang w:val="nl-NL"/>
        </w:rPr>
      </w:pPr>
      <w:r w:rsidRPr="0788D2A1">
        <w:rPr>
          <w:rFonts w:eastAsiaTheme="minorEastAsia"/>
          <w:color w:val="FF0000"/>
          <w:lang w:val="nl-NL"/>
        </w:rPr>
        <w:t>Besluiten worden genomen bij eenvoudige meerderheid van geldig uitgebrachte stemmen in een vergadering waarin ten minste de helft (1/2) van het aantal leden van de groepsraad aanwezig is, voor zover in deze statuten niet anders is voorgeschreven</w:t>
      </w:r>
    </w:p>
    <w:p w14:paraId="5C02E6AC" w14:textId="77777777" w:rsidR="00D1605E" w:rsidRPr="00D1605E" w:rsidRDefault="00D1605E" w:rsidP="0788D2A1">
      <w:pPr>
        <w:numPr>
          <w:ilvl w:val="0"/>
          <w:numId w:val="22"/>
        </w:numPr>
        <w:tabs>
          <w:tab w:val="left" w:pos="283"/>
        </w:tabs>
        <w:autoSpaceDE w:val="0"/>
        <w:autoSpaceDN w:val="0"/>
        <w:adjustRightInd w:val="0"/>
        <w:spacing w:after="0" w:line="240" w:lineRule="auto"/>
        <w:rPr>
          <w:rFonts w:eastAsiaTheme="minorEastAsia"/>
          <w:color w:val="FF0000"/>
          <w:lang w:val="nl-NL"/>
        </w:rPr>
      </w:pPr>
      <w:r w:rsidRPr="0788D2A1">
        <w:rPr>
          <w:rFonts w:eastAsiaTheme="minorEastAsia"/>
          <w:color w:val="FF0000"/>
          <w:lang w:val="nl-NL"/>
        </w:rPr>
        <w:t>Elk lid van de groepsraad heeft één stem.</w:t>
      </w:r>
    </w:p>
    <w:p w14:paraId="7658293A" w14:textId="77777777" w:rsidR="00D1605E" w:rsidRPr="00D1605E" w:rsidRDefault="00D1605E" w:rsidP="0788D2A1">
      <w:pPr>
        <w:numPr>
          <w:ilvl w:val="0"/>
          <w:numId w:val="22"/>
        </w:numPr>
        <w:tabs>
          <w:tab w:val="left" w:pos="283"/>
        </w:tabs>
        <w:autoSpaceDE w:val="0"/>
        <w:autoSpaceDN w:val="0"/>
        <w:adjustRightInd w:val="0"/>
        <w:spacing w:after="0" w:line="240" w:lineRule="auto"/>
        <w:rPr>
          <w:rFonts w:eastAsiaTheme="minorEastAsia"/>
          <w:lang w:val="nl-NL"/>
        </w:rPr>
      </w:pPr>
      <w:r w:rsidRPr="0788D2A1">
        <w:rPr>
          <w:rFonts w:eastAsiaTheme="minorEastAsia"/>
          <w:lang w:val="nl-NL"/>
        </w:rPr>
        <w:t>Indien het vereiste aantal leden van de groepsraad niet ter vergadering aanwezig is, kan binnen veertien (14) dagen een nieuwe vergadering worden belegd over dezelfde onderwerpen.</w:t>
      </w:r>
      <w:r w:rsidRPr="00167836">
        <w:rPr>
          <w:lang w:val="nl-NL"/>
        </w:rPr>
        <w:br/>
      </w:r>
      <w:r w:rsidRPr="0788D2A1">
        <w:rPr>
          <w:rFonts w:eastAsiaTheme="minorEastAsia"/>
          <w:lang w:val="nl-NL"/>
        </w:rPr>
        <w:t xml:space="preserve">Tijdens deze vergadering kunnen, ongeacht het aantal aanwezige leden van de groepsraad, over die onderwerpen rechtsgeldige besluiten worden genomen bij eenvoudige meerderheid van geldig uitgebrachte stemmen. </w:t>
      </w:r>
    </w:p>
    <w:p w14:paraId="2F32809F" w14:textId="77777777" w:rsidR="00D1605E" w:rsidRPr="00D1605E" w:rsidRDefault="00D1605E" w:rsidP="0788D2A1">
      <w:pPr>
        <w:numPr>
          <w:ilvl w:val="0"/>
          <w:numId w:val="22"/>
        </w:numPr>
        <w:tabs>
          <w:tab w:val="left" w:pos="283"/>
        </w:tabs>
        <w:autoSpaceDE w:val="0"/>
        <w:autoSpaceDN w:val="0"/>
        <w:adjustRightInd w:val="0"/>
        <w:spacing w:after="0" w:line="240" w:lineRule="auto"/>
        <w:rPr>
          <w:rFonts w:eastAsiaTheme="minorEastAsia"/>
          <w:lang w:val="nl-NL"/>
        </w:rPr>
      </w:pPr>
      <w:r w:rsidRPr="0788D2A1">
        <w:rPr>
          <w:rFonts w:eastAsiaTheme="minorEastAsia"/>
          <w:lang w:val="nl-NL"/>
        </w:rPr>
        <w:t xml:space="preserve">Stemming over zaken geschiedt mondeling. Stemming over personen geschiedt schriftelijk. De voorzitter bepaalt de wijze waarop de stemmingen in de vergaderingen van de groepsraad worden gehouden. Bij de bepaling van de uitslag van de stemming tellen de blanco stemmen niet mee. </w:t>
      </w:r>
      <w:r w:rsidRPr="0788D2A1">
        <w:rPr>
          <w:rFonts w:eastAsiaTheme="minorEastAsia"/>
          <w:color w:val="FF0000"/>
          <w:lang w:val="nl-NL"/>
        </w:rPr>
        <w:t xml:space="preserve">Stemmen via </w:t>
      </w:r>
      <w:proofErr w:type="spellStart"/>
      <w:r w:rsidRPr="0788D2A1">
        <w:rPr>
          <w:rFonts w:eastAsiaTheme="minorEastAsia"/>
          <w:color w:val="FF0000"/>
          <w:lang w:val="nl-NL"/>
        </w:rPr>
        <w:t>volmachtverlening</w:t>
      </w:r>
      <w:proofErr w:type="spellEnd"/>
      <w:r w:rsidRPr="0788D2A1">
        <w:rPr>
          <w:rFonts w:eastAsiaTheme="minorEastAsia"/>
          <w:color w:val="FF0000"/>
          <w:lang w:val="nl-NL"/>
        </w:rPr>
        <w:t xml:space="preserve"> is slechts toegestaan indien dit bij de oproeping van de vergadering expliciet is vermeld</w:t>
      </w:r>
      <w:r w:rsidRPr="0788D2A1">
        <w:rPr>
          <w:rFonts w:eastAsiaTheme="minorEastAsia"/>
          <w:lang w:val="nl-NL"/>
        </w:rPr>
        <w:t>.</w:t>
      </w:r>
    </w:p>
    <w:p w14:paraId="3F7D12A0" w14:textId="77777777" w:rsidR="00D1605E" w:rsidRPr="00D1605E" w:rsidRDefault="00D1605E" w:rsidP="0788D2A1">
      <w:pPr>
        <w:numPr>
          <w:ilvl w:val="0"/>
          <w:numId w:val="22"/>
        </w:numPr>
        <w:tabs>
          <w:tab w:val="left" w:pos="283"/>
        </w:tabs>
        <w:autoSpaceDE w:val="0"/>
        <w:autoSpaceDN w:val="0"/>
        <w:adjustRightInd w:val="0"/>
        <w:spacing w:after="0" w:line="240" w:lineRule="auto"/>
        <w:rPr>
          <w:rFonts w:eastAsiaTheme="minorEastAsia"/>
          <w:lang w:val="nl-NL"/>
        </w:rPr>
      </w:pPr>
      <w:r w:rsidRPr="0788D2A1">
        <w:rPr>
          <w:rFonts w:eastAsiaTheme="minorEastAsia"/>
          <w:lang w:val="nl-NL"/>
        </w:rPr>
        <w:t>Staken de stemmen over zaken dan wordt het voorstel geacht te zijn verworpen. Staken de stemmen over personen dan wordt onmiddellijk een vrije herstemming gehouden. Staken de stemmen wederom, dan beslist het door de voorzitter te trekken lot tussen de personen die de meeste stemmen hebben gekregen bij de vrije herstemming.</w:t>
      </w:r>
    </w:p>
    <w:p w14:paraId="3C406D2D" w14:textId="77777777" w:rsidR="00D1605E" w:rsidRPr="00D1605E" w:rsidRDefault="00D1605E" w:rsidP="0788D2A1">
      <w:pPr>
        <w:pStyle w:val="ListParagraph"/>
        <w:rPr>
          <w:rFonts w:eastAsiaTheme="minorEastAsia"/>
          <w:lang w:val="nl-NL"/>
        </w:rPr>
      </w:pPr>
    </w:p>
    <w:p w14:paraId="0EA92427" w14:textId="77777777" w:rsidR="00274B76" w:rsidRPr="00274B76" w:rsidRDefault="00274B76" w:rsidP="0788D2A1">
      <w:pPr>
        <w:rPr>
          <w:rFonts w:eastAsiaTheme="minorEastAsia"/>
          <w:lang w:val="nl-NL"/>
        </w:rPr>
      </w:pPr>
      <w:r w:rsidRPr="0788D2A1">
        <w:rPr>
          <w:rFonts w:eastAsiaTheme="minorEastAsia"/>
          <w:lang w:val="nl-NL"/>
        </w:rPr>
        <w:t>Artikel 11</w:t>
      </w:r>
    </w:p>
    <w:p w14:paraId="09DCA69E" w14:textId="77777777" w:rsidR="00274B76" w:rsidRPr="0097246C" w:rsidRDefault="00274B76" w:rsidP="0788D2A1">
      <w:pPr>
        <w:pStyle w:val="ListParagraph"/>
        <w:numPr>
          <w:ilvl w:val="0"/>
          <w:numId w:val="23"/>
        </w:numPr>
        <w:rPr>
          <w:rFonts w:eastAsiaTheme="minorEastAsia"/>
          <w:lang w:val="nl-NL"/>
        </w:rPr>
      </w:pPr>
      <w:r w:rsidRPr="0788D2A1">
        <w:rPr>
          <w:rFonts w:eastAsiaTheme="minorEastAsia"/>
          <w:lang w:val="nl-NL"/>
        </w:rPr>
        <w:t>De vergadering van de groepsraad wordt geleid door de groepsvoorzitter. Indien de</w:t>
      </w:r>
      <w:r w:rsidR="0097246C" w:rsidRPr="0788D2A1">
        <w:rPr>
          <w:rFonts w:eastAsiaTheme="minorEastAsia"/>
          <w:lang w:val="nl-NL"/>
        </w:rPr>
        <w:t xml:space="preserve"> </w:t>
      </w:r>
      <w:r w:rsidRPr="0788D2A1">
        <w:rPr>
          <w:rFonts w:eastAsiaTheme="minorEastAsia"/>
          <w:lang w:val="nl-NL"/>
        </w:rPr>
        <w:t>groepsvoorzitter afwezig is, wordt de vergadering geleid door een ander lid van het</w:t>
      </w:r>
      <w:r w:rsidR="0097246C" w:rsidRPr="0788D2A1">
        <w:rPr>
          <w:rFonts w:eastAsiaTheme="minorEastAsia"/>
          <w:lang w:val="nl-NL"/>
        </w:rPr>
        <w:t xml:space="preserve"> </w:t>
      </w:r>
      <w:r w:rsidRPr="0788D2A1">
        <w:rPr>
          <w:rFonts w:eastAsiaTheme="minorEastAsia"/>
          <w:lang w:val="nl-NL"/>
        </w:rPr>
        <w:t>groepsbestuur, in onderling overleg aan te wijzen door het groepsbestuur. Indien door</w:t>
      </w:r>
      <w:r w:rsidR="0097246C" w:rsidRPr="0788D2A1">
        <w:rPr>
          <w:rFonts w:eastAsiaTheme="minorEastAsia"/>
          <w:lang w:val="nl-NL"/>
        </w:rPr>
        <w:t xml:space="preserve"> </w:t>
      </w:r>
      <w:r w:rsidRPr="0788D2A1">
        <w:rPr>
          <w:rFonts w:eastAsiaTheme="minorEastAsia"/>
          <w:lang w:val="nl-NL"/>
        </w:rPr>
        <w:t>het groepsbestuur geen overeenstemming wordt bereikt, wordt de vergadering geleid</w:t>
      </w:r>
      <w:r w:rsidR="0097246C" w:rsidRPr="0788D2A1">
        <w:rPr>
          <w:rFonts w:eastAsiaTheme="minorEastAsia"/>
          <w:lang w:val="nl-NL"/>
        </w:rPr>
        <w:t xml:space="preserve"> </w:t>
      </w:r>
      <w:r w:rsidRPr="0788D2A1">
        <w:rPr>
          <w:rFonts w:eastAsiaTheme="minorEastAsia"/>
          <w:lang w:val="nl-NL"/>
        </w:rPr>
        <w:t>door het oudste aanwezige lid van het groepsbestuur. Zijn geen leden van het</w:t>
      </w:r>
      <w:r w:rsidR="0097246C" w:rsidRPr="0788D2A1">
        <w:rPr>
          <w:rFonts w:eastAsiaTheme="minorEastAsia"/>
          <w:lang w:val="nl-NL"/>
        </w:rPr>
        <w:t xml:space="preserve"> </w:t>
      </w:r>
      <w:r w:rsidRPr="0788D2A1">
        <w:rPr>
          <w:rFonts w:eastAsiaTheme="minorEastAsia"/>
          <w:lang w:val="nl-NL"/>
        </w:rPr>
        <w:t>groepsbestuur aanwezig, dan voorziet de groepsraad zelf in haar leiding.</w:t>
      </w:r>
    </w:p>
    <w:p w14:paraId="70F0A295" w14:textId="77777777" w:rsidR="00274B76" w:rsidRPr="0097246C" w:rsidRDefault="00274B76" w:rsidP="0788D2A1">
      <w:pPr>
        <w:pStyle w:val="ListParagraph"/>
        <w:numPr>
          <w:ilvl w:val="0"/>
          <w:numId w:val="23"/>
        </w:numPr>
        <w:rPr>
          <w:rFonts w:eastAsiaTheme="minorEastAsia"/>
          <w:lang w:val="nl-NL"/>
        </w:rPr>
      </w:pPr>
      <w:r w:rsidRPr="0788D2A1">
        <w:rPr>
          <w:rFonts w:eastAsiaTheme="minorEastAsia"/>
          <w:lang w:val="nl-NL"/>
        </w:rPr>
        <w:t>Het door de voorzitter van de vergadering van de groepsraad uitgesproken oordee</w:t>
      </w:r>
      <w:r w:rsidR="0097246C" w:rsidRPr="0788D2A1">
        <w:rPr>
          <w:rFonts w:eastAsiaTheme="minorEastAsia"/>
          <w:lang w:val="nl-NL"/>
        </w:rPr>
        <w:t xml:space="preserve">l </w:t>
      </w:r>
      <w:r w:rsidRPr="0788D2A1">
        <w:rPr>
          <w:rFonts w:eastAsiaTheme="minorEastAsia"/>
          <w:lang w:val="nl-NL"/>
        </w:rPr>
        <w:t xml:space="preserve">omtrent de uitslag van een stemming is beslissend. Hetzelfde geldt voor de inhoud van een genomen </w:t>
      </w:r>
      <w:r w:rsidRPr="0788D2A1">
        <w:rPr>
          <w:rFonts w:eastAsiaTheme="minorEastAsia"/>
          <w:lang w:val="nl-NL"/>
        </w:rPr>
        <w:lastRenderedPageBreak/>
        <w:t>besluit, voor zover werd gestemd over een niet schriftelijk vastgelegd</w:t>
      </w:r>
      <w:r w:rsidR="0097246C" w:rsidRPr="0788D2A1">
        <w:rPr>
          <w:rFonts w:eastAsiaTheme="minorEastAsia"/>
          <w:lang w:val="nl-NL"/>
        </w:rPr>
        <w:t xml:space="preserve"> </w:t>
      </w:r>
      <w:r w:rsidRPr="0788D2A1">
        <w:rPr>
          <w:rFonts w:eastAsiaTheme="minorEastAsia"/>
          <w:lang w:val="nl-NL"/>
        </w:rPr>
        <w:t>voorstel. Wordt echter onmiddellijk na het uitspreken van het oordeel van de voorzitter</w:t>
      </w:r>
      <w:r w:rsidR="0097246C" w:rsidRPr="0788D2A1">
        <w:rPr>
          <w:rFonts w:eastAsiaTheme="minorEastAsia"/>
          <w:lang w:val="nl-NL"/>
        </w:rPr>
        <w:t xml:space="preserve"> </w:t>
      </w:r>
      <w:r w:rsidRPr="0788D2A1">
        <w:rPr>
          <w:rFonts w:eastAsiaTheme="minorEastAsia"/>
          <w:lang w:val="nl-NL"/>
        </w:rPr>
        <w:t>de juistheid daarvan betwist, dan vindt een nieuwe stemming plaats, indien de</w:t>
      </w:r>
      <w:r w:rsidR="0097246C" w:rsidRPr="0788D2A1">
        <w:rPr>
          <w:rFonts w:eastAsiaTheme="minorEastAsia"/>
          <w:lang w:val="nl-NL"/>
        </w:rPr>
        <w:t xml:space="preserve"> </w:t>
      </w:r>
      <w:r w:rsidRPr="0788D2A1">
        <w:rPr>
          <w:rFonts w:eastAsiaTheme="minorEastAsia"/>
          <w:lang w:val="nl-NL"/>
        </w:rPr>
        <w:t>meerderheid van de groepsraad of, indien de oorspronkelijke stemming niet hoofdelijk</w:t>
      </w:r>
      <w:r w:rsidR="0097246C" w:rsidRPr="0788D2A1">
        <w:rPr>
          <w:rFonts w:eastAsiaTheme="minorEastAsia"/>
          <w:lang w:val="nl-NL"/>
        </w:rPr>
        <w:t xml:space="preserve"> </w:t>
      </w:r>
      <w:r w:rsidRPr="0788D2A1">
        <w:rPr>
          <w:rFonts w:eastAsiaTheme="minorEastAsia"/>
          <w:lang w:val="nl-NL"/>
        </w:rPr>
        <w:t>of schriftelijk geschiedde, een stemgerechtigde aanwezige dit verlangt.</w:t>
      </w:r>
      <w:r w:rsidRPr="00167836">
        <w:rPr>
          <w:lang w:val="nl-NL"/>
        </w:rPr>
        <w:br/>
      </w:r>
      <w:r w:rsidRPr="0788D2A1">
        <w:rPr>
          <w:rFonts w:eastAsiaTheme="minorEastAsia"/>
          <w:lang w:val="nl-NL"/>
        </w:rPr>
        <w:t>Door deze nieuwe stemming vervallen de rechtsgevolgen van de oorspronkelijke</w:t>
      </w:r>
      <w:r w:rsidR="0097246C" w:rsidRPr="0788D2A1">
        <w:rPr>
          <w:rFonts w:eastAsiaTheme="minorEastAsia"/>
          <w:lang w:val="nl-NL"/>
        </w:rPr>
        <w:t xml:space="preserve"> </w:t>
      </w:r>
      <w:r w:rsidRPr="0788D2A1">
        <w:rPr>
          <w:rFonts w:eastAsiaTheme="minorEastAsia"/>
          <w:lang w:val="nl-NL"/>
        </w:rPr>
        <w:t>stemming.</w:t>
      </w:r>
    </w:p>
    <w:p w14:paraId="5A9A2E41" w14:textId="41231B5B" w:rsidR="00274B76" w:rsidRPr="00A00DF5" w:rsidRDefault="00274B76" w:rsidP="61B83A53">
      <w:pPr>
        <w:pStyle w:val="ListParagraph"/>
        <w:numPr>
          <w:ilvl w:val="0"/>
          <w:numId w:val="23"/>
        </w:numPr>
        <w:rPr>
          <w:rFonts w:eastAsiaTheme="minorEastAsia"/>
          <w:lang w:val="nl-NL"/>
        </w:rPr>
      </w:pPr>
      <w:r w:rsidRPr="61B83A53">
        <w:rPr>
          <w:rFonts w:eastAsiaTheme="minorEastAsia"/>
          <w:lang w:val="nl-NL"/>
        </w:rPr>
        <w:t>Van hetgeen in de vergadering van de groepsraad besproken en besloten is, worden -notulen opgemaakt door de groepssecretaris of door een door de voorzitter</w:t>
      </w:r>
      <w:r w:rsidR="0097246C" w:rsidRPr="61B83A53">
        <w:rPr>
          <w:rFonts w:eastAsiaTheme="minorEastAsia"/>
          <w:lang w:val="nl-NL"/>
        </w:rPr>
        <w:t xml:space="preserve"> a</w:t>
      </w:r>
      <w:r w:rsidRPr="61B83A53">
        <w:rPr>
          <w:rFonts w:eastAsiaTheme="minorEastAsia"/>
          <w:lang w:val="nl-NL"/>
        </w:rPr>
        <w:t>angewezen persoon.</w:t>
      </w:r>
      <w:r w:rsidR="08F8037A" w:rsidRPr="61B83A53">
        <w:rPr>
          <w:rFonts w:eastAsiaTheme="minorEastAsia"/>
          <w:lang w:val="nl-NL"/>
        </w:rPr>
        <w:t xml:space="preserve"> </w:t>
      </w:r>
      <w:r w:rsidRPr="61B83A53">
        <w:rPr>
          <w:rFonts w:eastAsiaTheme="minorEastAsia"/>
          <w:lang w:val="nl-NL"/>
        </w:rPr>
        <w:t>Deze notulen worden in dezelfde of in de eerstvolgende groepsraad vastgesteld en ten blijke daarvan door de voorzitter en de secretaris van die vergadering ondertekend.</w:t>
      </w:r>
    </w:p>
    <w:p w14:paraId="67ED64D4" w14:textId="77777777" w:rsidR="00274B76" w:rsidRPr="00274B76" w:rsidRDefault="00274B76" w:rsidP="0788D2A1">
      <w:pPr>
        <w:rPr>
          <w:rFonts w:eastAsiaTheme="minorEastAsia"/>
          <w:lang w:val="nl-NL"/>
        </w:rPr>
      </w:pPr>
      <w:r w:rsidRPr="0788D2A1">
        <w:rPr>
          <w:rFonts w:eastAsiaTheme="minorEastAsia"/>
          <w:lang w:val="nl-NL"/>
        </w:rPr>
        <w:t>BOEKJAAR, REKENING EN VERANTWOORDING</w:t>
      </w:r>
    </w:p>
    <w:p w14:paraId="19420477" w14:textId="77777777" w:rsidR="00274B76" w:rsidRPr="009C389A" w:rsidRDefault="00274B76" w:rsidP="0788D2A1">
      <w:pPr>
        <w:rPr>
          <w:rFonts w:eastAsiaTheme="minorEastAsia"/>
          <w:u w:val="single"/>
          <w:lang w:val="nl-NL"/>
        </w:rPr>
      </w:pPr>
      <w:r w:rsidRPr="0788D2A1">
        <w:rPr>
          <w:rFonts w:eastAsiaTheme="minorEastAsia"/>
          <w:lang w:val="nl-NL"/>
        </w:rPr>
        <w:t>Artikel 12</w:t>
      </w:r>
    </w:p>
    <w:p w14:paraId="14B20ED8" w14:textId="49E7EF55" w:rsidR="00274B76" w:rsidRPr="008C5C54" w:rsidRDefault="00274B76" w:rsidP="0788D2A1">
      <w:pPr>
        <w:pStyle w:val="ListParagraph"/>
        <w:numPr>
          <w:ilvl w:val="0"/>
          <w:numId w:val="24"/>
        </w:numPr>
        <w:rPr>
          <w:rFonts w:eastAsiaTheme="minorEastAsia"/>
          <w:color w:val="000000" w:themeColor="text1"/>
          <w:u w:val="single"/>
          <w:lang w:val="nl-NL"/>
        </w:rPr>
      </w:pPr>
      <w:r w:rsidRPr="0788D2A1">
        <w:rPr>
          <w:rFonts w:eastAsiaTheme="minorEastAsia"/>
          <w:lang w:val="nl-NL"/>
        </w:rPr>
        <w:t xml:space="preserve">Het boekjaar van de groepsvereniging is gelijk aan het </w:t>
      </w:r>
      <w:r w:rsidR="0BD5560D" w:rsidRPr="0788D2A1">
        <w:rPr>
          <w:rFonts w:eastAsiaTheme="minorEastAsia"/>
          <w:color w:val="FF0000"/>
          <w:lang w:val="nl-NL"/>
        </w:rPr>
        <w:t>scoutingjaar</w:t>
      </w:r>
      <w:r w:rsidRPr="0788D2A1">
        <w:rPr>
          <w:rFonts w:eastAsiaTheme="minorEastAsia"/>
          <w:lang w:val="nl-NL"/>
        </w:rPr>
        <w:t xml:space="preserve">. Jaarlijks in één —van de vergaderingen van de groepsraad, te houden voor het eind van de maand </w:t>
      </w:r>
      <w:r w:rsidR="123BEC71" w:rsidRPr="0788D2A1">
        <w:rPr>
          <w:rFonts w:eastAsiaTheme="minorEastAsia"/>
          <w:color w:val="FF0000"/>
          <w:lang w:val="nl-NL"/>
        </w:rPr>
        <w:t>December</w:t>
      </w:r>
      <w:r w:rsidRPr="0788D2A1">
        <w:rPr>
          <w:rFonts w:eastAsiaTheme="minorEastAsia"/>
          <w:lang w:val="nl-NL"/>
        </w:rPr>
        <w:t>, -brengt het groepsbestuur zijn jaarverslag uit over de gang van zaken in de</w:t>
      </w:r>
      <w:r w:rsidR="00A00DF5" w:rsidRPr="0788D2A1">
        <w:rPr>
          <w:rFonts w:eastAsiaTheme="minorEastAsia"/>
          <w:lang w:val="nl-NL"/>
        </w:rPr>
        <w:t xml:space="preserve"> </w:t>
      </w:r>
      <w:r w:rsidRPr="0788D2A1">
        <w:rPr>
          <w:rFonts w:eastAsiaTheme="minorEastAsia"/>
          <w:lang w:val="nl-NL"/>
        </w:rPr>
        <w:t>groepsvereniging en over het gevoerde beleid. De groepsraad kan de termijn verlengen met zes (6) maanden.</w:t>
      </w:r>
    </w:p>
    <w:p w14:paraId="0DF01E22"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Het groepsbestuur legt de balans en de staat van baten en lasten met een toelichting ter goedkeuring aan de groepsraad over.</w:t>
      </w:r>
    </w:p>
    <w:p w14:paraId="4FC0B187"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Goedkeuring door de groepsraad van de balans en de staat van baten en lasten strekt</w:t>
      </w:r>
      <w:r w:rsidR="00A00DF5" w:rsidRPr="0788D2A1">
        <w:rPr>
          <w:rFonts w:eastAsiaTheme="minorEastAsia"/>
          <w:lang w:val="nl-NL"/>
        </w:rPr>
        <w:t xml:space="preserve"> </w:t>
      </w:r>
      <w:r w:rsidRPr="0788D2A1">
        <w:rPr>
          <w:rFonts w:eastAsiaTheme="minorEastAsia"/>
          <w:lang w:val="nl-NL"/>
        </w:rPr>
        <w:t>het groepsbestuur tot décharge.</w:t>
      </w:r>
      <w:r w:rsidRPr="00167836">
        <w:rPr>
          <w:lang w:val="nl-NL"/>
        </w:rPr>
        <w:tab/>
      </w:r>
    </w:p>
    <w:p w14:paraId="2E676435"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Ter vaststelling van de getrouwheid van de stukken bedoeld in lid 2 van dit artikel</w:t>
      </w:r>
      <w:r w:rsidR="00A00DF5" w:rsidRPr="0788D2A1">
        <w:rPr>
          <w:rFonts w:eastAsiaTheme="minorEastAsia"/>
          <w:lang w:val="nl-NL"/>
        </w:rPr>
        <w:t xml:space="preserve"> </w:t>
      </w:r>
      <w:r w:rsidRPr="0788D2A1">
        <w:rPr>
          <w:rFonts w:eastAsiaTheme="minorEastAsia"/>
          <w:lang w:val="nl-NL"/>
        </w:rPr>
        <w:t xml:space="preserve">benoemt de groepsraad jaarlijks een kascommissie van ten minste twee (2) leden die </w:t>
      </w:r>
      <w:r w:rsidR="00A00DF5" w:rsidRPr="0788D2A1">
        <w:rPr>
          <w:rFonts w:eastAsiaTheme="minorEastAsia"/>
          <w:lang w:val="nl-NL"/>
        </w:rPr>
        <w:t>g</w:t>
      </w:r>
      <w:r w:rsidRPr="0788D2A1">
        <w:rPr>
          <w:rFonts w:eastAsiaTheme="minorEastAsia"/>
          <w:lang w:val="nl-NL"/>
        </w:rPr>
        <w:t>een deel van het groepsbestuur mogen uitmaken, tenzij er een verklaring van een accountant is overgelegd zoals bedoeld in het Burgerlijk Wetboek.</w:t>
      </w:r>
      <w:r w:rsidRPr="00167836">
        <w:rPr>
          <w:lang w:val="nl-NL"/>
        </w:rPr>
        <w:tab/>
      </w:r>
    </w:p>
    <w:p w14:paraId="4F7C08C4"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Het groepsbestuur is verplicht aan de kascommissie ten behoeve van haar onderzoek -alle door haar gevraagde inlichtingen te verschaffen, haar desgewenst de kas en de —waarden te tonen en inzage in de boeken en bescheiden van de groepsvereniging te</w:t>
      </w:r>
      <w:r w:rsidR="00A00DF5" w:rsidRPr="0788D2A1">
        <w:rPr>
          <w:rFonts w:eastAsiaTheme="minorEastAsia"/>
          <w:lang w:val="nl-NL"/>
        </w:rPr>
        <w:t xml:space="preserve"> </w:t>
      </w:r>
      <w:r w:rsidRPr="0788D2A1">
        <w:rPr>
          <w:rFonts w:eastAsiaTheme="minorEastAsia"/>
          <w:lang w:val="nl-NL"/>
        </w:rPr>
        <w:t>geven.</w:t>
      </w:r>
    </w:p>
    <w:p w14:paraId="646913EE"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De kascommissie onderzoekt de in lid 2 en lid 5 van dit artikel bedoelde stukken.</w:t>
      </w:r>
      <w:r w:rsidR="00A00DF5" w:rsidRPr="0788D2A1">
        <w:rPr>
          <w:rFonts w:eastAsiaTheme="minorEastAsia"/>
          <w:lang w:val="nl-NL"/>
        </w:rPr>
        <w:t xml:space="preserve"> </w:t>
      </w:r>
      <w:r w:rsidRPr="0788D2A1">
        <w:rPr>
          <w:rFonts w:eastAsiaTheme="minorEastAsia"/>
          <w:lang w:val="nl-NL"/>
        </w:rPr>
        <w:t>De kascommissie brengt aan de groepsraad verslag van haar bevindingen uit.</w:t>
      </w:r>
    </w:p>
    <w:p w14:paraId="2E2E6B4D"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Elk jaar niet later dan één (1) maand voor het einde van het boekjaar legt het</w:t>
      </w:r>
      <w:r w:rsidR="00A00DF5" w:rsidRPr="0788D2A1">
        <w:rPr>
          <w:rFonts w:eastAsiaTheme="minorEastAsia"/>
          <w:lang w:val="nl-NL"/>
        </w:rPr>
        <w:t xml:space="preserve"> </w:t>
      </w:r>
      <w:r w:rsidRPr="0788D2A1">
        <w:rPr>
          <w:rFonts w:eastAsiaTheme="minorEastAsia"/>
          <w:lang w:val="nl-NL"/>
        </w:rPr>
        <w:t>groepsbestuur een begroting voor het komende boekjaar ter vaststelling voor aan de groepsraad.</w:t>
      </w:r>
    </w:p>
    <w:p w14:paraId="45D73AA5"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Het groepsbestuur is verplicht van de toestand van de groepsvereniging zodanige</w:t>
      </w:r>
      <w:r w:rsidR="00A00DF5" w:rsidRPr="0788D2A1">
        <w:rPr>
          <w:rFonts w:eastAsiaTheme="minorEastAsia"/>
          <w:lang w:val="nl-NL"/>
        </w:rPr>
        <w:t xml:space="preserve"> </w:t>
      </w:r>
      <w:r w:rsidRPr="0788D2A1">
        <w:rPr>
          <w:rFonts w:eastAsiaTheme="minorEastAsia"/>
          <w:lang w:val="nl-NL"/>
        </w:rPr>
        <w:t>aantekeningen te houden, dat daaruit te allen tijde de rechten en verplichtingen worden</w:t>
      </w:r>
      <w:r w:rsidR="00A00DF5" w:rsidRPr="0788D2A1">
        <w:rPr>
          <w:rFonts w:eastAsiaTheme="minorEastAsia"/>
          <w:lang w:val="nl-NL"/>
        </w:rPr>
        <w:t xml:space="preserve"> </w:t>
      </w:r>
      <w:r w:rsidRPr="0788D2A1">
        <w:rPr>
          <w:rFonts w:eastAsiaTheme="minorEastAsia"/>
          <w:lang w:val="nl-NL"/>
        </w:rPr>
        <w:t>gekend.</w:t>
      </w:r>
    </w:p>
    <w:p w14:paraId="6CF1A554" w14:textId="77777777" w:rsidR="00274B76" w:rsidRPr="00A00DF5" w:rsidRDefault="00274B76" w:rsidP="0788D2A1">
      <w:pPr>
        <w:pStyle w:val="ListParagraph"/>
        <w:numPr>
          <w:ilvl w:val="0"/>
          <w:numId w:val="24"/>
        </w:numPr>
        <w:rPr>
          <w:rFonts w:eastAsiaTheme="minorEastAsia"/>
          <w:lang w:val="nl-NL"/>
        </w:rPr>
      </w:pPr>
      <w:r w:rsidRPr="0788D2A1">
        <w:rPr>
          <w:rFonts w:eastAsiaTheme="minorEastAsia"/>
          <w:lang w:val="nl-NL"/>
        </w:rPr>
        <w:t>Het groepsbestuur is verplicht de hiervoor genoemde bescheiden gedurende de</w:t>
      </w:r>
      <w:r w:rsidR="00A00DF5" w:rsidRPr="0788D2A1">
        <w:rPr>
          <w:rFonts w:eastAsiaTheme="minorEastAsia"/>
          <w:lang w:val="nl-NL"/>
        </w:rPr>
        <w:t xml:space="preserve"> </w:t>
      </w:r>
      <w:r w:rsidRPr="0788D2A1">
        <w:rPr>
          <w:rFonts w:eastAsiaTheme="minorEastAsia"/>
          <w:lang w:val="nl-NL"/>
        </w:rPr>
        <w:t>wettelijk voorgeschreven termijn te bewaren.</w:t>
      </w:r>
    </w:p>
    <w:p w14:paraId="0D607C1C" w14:textId="77777777" w:rsidR="00274B76" w:rsidRPr="00274B76" w:rsidRDefault="00274B76" w:rsidP="0788D2A1">
      <w:pPr>
        <w:rPr>
          <w:rFonts w:eastAsiaTheme="minorEastAsia"/>
          <w:lang w:val="nl-NL"/>
        </w:rPr>
      </w:pPr>
      <w:r w:rsidRPr="0788D2A1">
        <w:rPr>
          <w:rFonts w:eastAsiaTheme="minorEastAsia"/>
          <w:lang w:val="nl-NL"/>
        </w:rPr>
        <w:t>STATUTENWIJZIGING</w:t>
      </w:r>
    </w:p>
    <w:p w14:paraId="4985E390" w14:textId="77777777" w:rsidR="00274B76" w:rsidRPr="00274B76" w:rsidRDefault="00274B76" w:rsidP="0788D2A1">
      <w:pPr>
        <w:rPr>
          <w:rFonts w:eastAsiaTheme="minorEastAsia"/>
          <w:lang w:val="nl-NL"/>
        </w:rPr>
      </w:pPr>
      <w:r w:rsidRPr="0788D2A1">
        <w:rPr>
          <w:rFonts w:eastAsiaTheme="minorEastAsia"/>
          <w:lang w:val="nl-NL"/>
        </w:rPr>
        <w:t>Artikel 13</w:t>
      </w:r>
    </w:p>
    <w:p w14:paraId="3077D74B" w14:textId="77777777" w:rsidR="00274B76" w:rsidRPr="00A00DF5" w:rsidRDefault="00274B76" w:rsidP="0788D2A1">
      <w:pPr>
        <w:pStyle w:val="ListParagraph"/>
        <w:numPr>
          <w:ilvl w:val="0"/>
          <w:numId w:val="25"/>
        </w:numPr>
        <w:rPr>
          <w:rFonts w:eastAsiaTheme="minorEastAsia"/>
          <w:lang w:val="nl-NL"/>
        </w:rPr>
      </w:pPr>
      <w:r w:rsidRPr="0788D2A1">
        <w:rPr>
          <w:rFonts w:eastAsiaTheme="minorEastAsia"/>
          <w:lang w:val="nl-NL"/>
        </w:rPr>
        <w:t>Wijziging van de statuten kan slechts plaatshebben door een besluit van de groepsraad waartoe is opgeroepen met de mededeling dat aldaar wijziging van de statuten zal</w:t>
      </w:r>
      <w:r w:rsidR="00A00DF5" w:rsidRPr="0788D2A1">
        <w:rPr>
          <w:rFonts w:eastAsiaTheme="minorEastAsia"/>
          <w:lang w:val="nl-NL"/>
        </w:rPr>
        <w:t xml:space="preserve"> </w:t>
      </w:r>
      <w:r w:rsidRPr="0788D2A1">
        <w:rPr>
          <w:rFonts w:eastAsiaTheme="minorEastAsia"/>
          <w:lang w:val="nl-NL"/>
        </w:rPr>
        <w:t>worden voorgesteld. De termijn voor oproeping tot een zodanige vergadering bedraagt -ten minste veertien (14) dagen.</w:t>
      </w:r>
    </w:p>
    <w:p w14:paraId="725BBDB8" w14:textId="33F0E768" w:rsidR="00274B76" w:rsidRPr="00274B76" w:rsidRDefault="00274B76" w:rsidP="0788D2A1">
      <w:pPr>
        <w:pStyle w:val="ListParagraph"/>
        <w:numPr>
          <w:ilvl w:val="0"/>
          <w:numId w:val="25"/>
        </w:numPr>
        <w:rPr>
          <w:rFonts w:eastAsiaTheme="minorEastAsia"/>
          <w:lang w:val="nl-NL"/>
        </w:rPr>
      </w:pPr>
      <w:r w:rsidRPr="0788D2A1">
        <w:rPr>
          <w:rFonts w:eastAsiaTheme="minorEastAsia"/>
          <w:lang w:val="nl-NL"/>
        </w:rPr>
        <w:t>De statuten dienen te worden gewijzigd indien zij niet meer in overeenstemming zijn met de statuten, het huishoudelijk reglement of andere reglementen van Scouting</w:t>
      </w:r>
      <w:r w:rsidR="2A50DFF9" w:rsidRPr="0788D2A1">
        <w:rPr>
          <w:rFonts w:eastAsiaTheme="minorEastAsia"/>
          <w:lang w:val="nl-NL"/>
        </w:rPr>
        <w:t xml:space="preserve"> </w:t>
      </w:r>
      <w:r w:rsidRPr="0788D2A1">
        <w:rPr>
          <w:rFonts w:eastAsiaTheme="minorEastAsia"/>
          <w:lang w:val="nl-NL"/>
        </w:rPr>
        <w:t xml:space="preserve">Nederland. </w:t>
      </w:r>
      <w:r w:rsidRPr="0788D2A1">
        <w:rPr>
          <w:rFonts w:eastAsiaTheme="minorEastAsia"/>
          <w:lang w:val="nl-NL"/>
        </w:rPr>
        <w:lastRenderedPageBreak/>
        <w:t xml:space="preserve">Wijziging van de statuten behoeft op straffe van nietigheid goedkeuring door of namens het landelijk bestuur van Scouting Nederland. </w:t>
      </w:r>
      <w:r w:rsidRPr="00167836">
        <w:rPr>
          <w:lang w:val="nl-NL"/>
        </w:rPr>
        <w:tab/>
      </w:r>
    </w:p>
    <w:p w14:paraId="448A37DA" w14:textId="77777777" w:rsidR="00274B76" w:rsidRPr="00A00DF5" w:rsidRDefault="00274B76" w:rsidP="0788D2A1">
      <w:pPr>
        <w:pStyle w:val="ListParagraph"/>
        <w:numPr>
          <w:ilvl w:val="0"/>
          <w:numId w:val="25"/>
        </w:numPr>
        <w:rPr>
          <w:rFonts w:eastAsiaTheme="minorEastAsia"/>
          <w:lang w:val="nl-NL"/>
        </w:rPr>
      </w:pPr>
      <w:r w:rsidRPr="0788D2A1">
        <w:rPr>
          <w:rFonts w:eastAsiaTheme="minorEastAsia"/>
          <w:lang w:val="nl-NL"/>
        </w:rPr>
        <w:t xml:space="preserve">Zij, die de oproeping tot de vergadering van de groepsraad ter behandeling van een —voorstel tot statutenwijziging hebben gedaan, moeten ten minste veertien (14) dagen </w:t>
      </w:r>
      <w:r w:rsidR="00A00DF5" w:rsidRPr="0788D2A1">
        <w:rPr>
          <w:rFonts w:eastAsiaTheme="minorEastAsia"/>
          <w:lang w:val="nl-NL"/>
        </w:rPr>
        <w:t>v</w:t>
      </w:r>
      <w:r w:rsidRPr="0788D2A1">
        <w:rPr>
          <w:rFonts w:eastAsiaTheme="minorEastAsia"/>
          <w:lang w:val="nl-NL"/>
        </w:rPr>
        <w:t>oor de dag van de vergadering een afschrift van dat voorstel, waarin de voorgestelde</w:t>
      </w:r>
      <w:r w:rsidR="00A00DF5" w:rsidRPr="0788D2A1">
        <w:rPr>
          <w:rFonts w:eastAsiaTheme="minorEastAsia"/>
          <w:lang w:val="nl-NL"/>
        </w:rPr>
        <w:t xml:space="preserve"> </w:t>
      </w:r>
      <w:r w:rsidRPr="0788D2A1">
        <w:rPr>
          <w:rFonts w:eastAsiaTheme="minorEastAsia"/>
          <w:lang w:val="nl-NL"/>
        </w:rPr>
        <w:t>wijziging woordelijk is opgenomen, aan de leden van de groepsraad toezenden en ter</w:t>
      </w:r>
      <w:r w:rsidR="00A00DF5" w:rsidRPr="0788D2A1">
        <w:rPr>
          <w:rFonts w:eastAsiaTheme="minorEastAsia"/>
          <w:lang w:val="nl-NL"/>
        </w:rPr>
        <w:t xml:space="preserve"> </w:t>
      </w:r>
      <w:r w:rsidRPr="0788D2A1">
        <w:rPr>
          <w:rFonts w:eastAsiaTheme="minorEastAsia"/>
          <w:lang w:val="nl-NL"/>
        </w:rPr>
        <w:t>inzage leggen in het gebouw van de groepsvereniging.</w:t>
      </w:r>
    </w:p>
    <w:p w14:paraId="058D7CE4" w14:textId="77777777" w:rsidR="00274B76" w:rsidRPr="00A00DF5" w:rsidRDefault="00274B76" w:rsidP="0788D2A1">
      <w:pPr>
        <w:pStyle w:val="ListParagraph"/>
        <w:numPr>
          <w:ilvl w:val="0"/>
          <w:numId w:val="25"/>
        </w:numPr>
        <w:rPr>
          <w:rFonts w:eastAsiaTheme="minorEastAsia"/>
          <w:lang w:val="nl-NL"/>
        </w:rPr>
      </w:pPr>
      <w:r w:rsidRPr="0788D2A1">
        <w:rPr>
          <w:rFonts w:eastAsiaTheme="minorEastAsia"/>
          <w:lang w:val="nl-NL"/>
        </w:rPr>
        <w:t>Tot wijziging van de statuten kan door de groepsraad slechts worden besloten met een -meerderheid van ten minste twee/derde (2/3) van het aantal geldig uitgebrachte</w:t>
      </w:r>
      <w:r w:rsidR="00A00DF5" w:rsidRPr="0788D2A1">
        <w:rPr>
          <w:rFonts w:eastAsiaTheme="minorEastAsia"/>
          <w:lang w:val="nl-NL"/>
        </w:rPr>
        <w:t xml:space="preserve"> </w:t>
      </w:r>
      <w:r w:rsidRPr="0788D2A1">
        <w:rPr>
          <w:rFonts w:eastAsiaTheme="minorEastAsia"/>
          <w:lang w:val="nl-NL"/>
        </w:rPr>
        <w:t>stemmen in een vergadering waarin ten minste twee/derde (2/3) van het aantal leden -van de groepsraad aanwezig is.</w:t>
      </w:r>
    </w:p>
    <w:p w14:paraId="1FFCF060" w14:textId="77777777" w:rsidR="00274B76" w:rsidRPr="00A00DF5" w:rsidRDefault="00274B76" w:rsidP="0788D2A1">
      <w:pPr>
        <w:pStyle w:val="ListParagraph"/>
        <w:numPr>
          <w:ilvl w:val="0"/>
          <w:numId w:val="25"/>
        </w:numPr>
        <w:rPr>
          <w:rFonts w:eastAsiaTheme="minorEastAsia"/>
          <w:lang w:val="nl-NL"/>
        </w:rPr>
      </w:pPr>
      <w:r w:rsidRPr="0788D2A1">
        <w:rPr>
          <w:rFonts w:eastAsiaTheme="minorEastAsia"/>
          <w:lang w:val="nl-NL"/>
        </w:rPr>
        <w:t>Indien in de vergadering van de groepsraad, waarin een voorstel tot statutenwijziging -zou worden behandeld, niet het benodigde aantal leden van de groepsraad aanwezig -is, wordt binnen veertien (14) dagen een volgende groepsraad bijeengeroepen, te</w:t>
      </w:r>
      <w:r w:rsidR="00A00DF5" w:rsidRPr="0788D2A1">
        <w:rPr>
          <w:rFonts w:eastAsiaTheme="minorEastAsia"/>
          <w:lang w:val="nl-NL"/>
        </w:rPr>
        <w:t xml:space="preserve"> </w:t>
      </w:r>
      <w:r w:rsidRPr="0788D2A1">
        <w:rPr>
          <w:rFonts w:eastAsiaTheme="minorEastAsia"/>
          <w:lang w:val="nl-NL"/>
        </w:rPr>
        <w:t>houden ten minste één (1) maand na de vorige waarin het besluit tot statutenwijziging -kan worden genomen met een meerderheid van ten minste twee/derde (2/3) van het —aantal geldig uitgebrachte stemmen, ongeacht het aantal leden van de groepsraad dat</w:t>
      </w:r>
      <w:r w:rsidR="00A00DF5" w:rsidRPr="0788D2A1">
        <w:rPr>
          <w:rFonts w:eastAsiaTheme="minorEastAsia"/>
          <w:lang w:val="nl-NL"/>
        </w:rPr>
        <w:t xml:space="preserve"> </w:t>
      </w:r>
      <w:r w:rsidRPr="0788D2A1">
        <w:rPr>
          <w:rFonts w:eastAsiaTheme="minorEastAsia"/>
          <w:lang w:val="nl-NL"/>
        </w:rPr>
        <w:t>aanwezig is.</w:t>
      </w:r>
    </w:p>
    <w:p w14:paraId="459E5988" w14:textId="77777777" w:rsidR="00274B76" w:rsidRPr="00A00DF5" w:rsidRDefault="00274B76" w:rsidP="0788D2A1">
      <w:pPr>
        <w:pStyle w:val="ListParagraph"/>
        <w:numPr>
          <w:ilvl w:val="0"/>
          <w:numId w:val="25"/>
        </w:numPr>
        <w:rPr>
          <w:rFonts w:eastAsiaTheme="minorEastAsia"/>
          <w:lang w:val="nl-NL"/>
        </w:rPr>
      </w:pPr>
      <w:r w:rsidRPr="0788D2A1">
        <w:rPr>
          <w:rFonts w:eastAsiaTheme="minorEastAsia"/>
          <w:lang w:val="nl-NL"/>
        </w:rPr>
        <w:t>De statutenwijziging treedt eerst in werking nadat daarvan een notariële akte is</w:t>
      </w:r>
      <w:r w:rsidR="00A00DF5" w:rsidRPr="0788D2A1">
        <w:rPr>
          <w:rFonts w:eastAsiaTheme="minorEastAsia"/>
          <w:lang w:val="nl-NL"/>
        </w:rPr>
        <w:t xml:space="preserve"> </w:t>
      </w:r>
      <w:r w:rsidRPr="0788D2A1">
        <w:rPr>
          <w:rFonts w:eastAsiaTheme="minorEastAsia"/>
          <w:lang w:val="nl-NL"/>
        </w:rPr>
        <w:t>opgemaakt, uit welke akte de goedkeuring door of namens het landelijk bestuur van Scouting Nederland moet blijken. Zonder deze toestemming kan de akte tot</w:t>
      </w:r>
      <w:r w:rsidR="00A00DF5" w:rsidRPr="0788D2A1">
        <w:rPr>
          <w:rFonts w:eastAsiaTheme="minorEastAsia"/>
          <w:lang w:val="nl-NL"/>
        </w:rPr>
        <w:t xml:space="preserve"> </w:t>
      </w:r>
      <w:r w:rsidRPr="0788D2A1">
        <w:rPr>
          <w:rFonts w:eastAsiaTheme="minorEastAsia"/>
          <w:lang w:val="nl-NL"/>
        </w:rPr>
        <w:t>statutenwijziging niet worden verleden. Ieder lid van het groepsbestuur is bevoegd de akte van statutenwijziging te doen verlijden.</w:t>
      </w:r>
    </w:p>
    <w:p w14:paraId="66DD9B42" w14:textId="77777777" w:rsidR="00274B76" w:rsidRPr="00A00DF5" w:rsidRDefault="00274B76" w:rsidP="0788D2A1">
      <w:pPr>
        <w:pStyle w:val="ListParagraph"/>
        <w:numPr>
          <w:ilvl w:val="0"/>
          <w:numId w:val="25"/>
        </w:numPr>
        <w:rPr>
          <w:rFonts w:eastAsiaTheme="minorEastAsia"/>
          <w:lang w:val="nl-NL"/>
        </w:rPr>
      </w:pPr>
      <w:r w:rsidRPr="0788D2A1">
        <w:rPr>
          <w:rFonts w:eastAsiaTheme="minorEastAsia"/>
          <w:lang w:val="nl-NL"/>
        </w:rPr>
        <w:t>Het groepsbestuur is verplicht een authentiek afschrift van de akte van statutenwijziging en een volledige doorlopende tekst van de statuten, zoals deze na de wijziging luiden, neer te leggen ten kantore van het door de Kamer van Koophandel en Fabrieken</w:t>
      </w:r>
      <w:r w:rsidR="00A00DF5" w:rsidRPr="0788D2A1">
        <w:rPr>
          <w:rFonts w:eastAsiaTheme="minorEastAsia"/>
          <w:lang w:val="nl-NL"/>
        </w:rPr>
        <w:t xml:space="preserve"> </w:t>
      </w:r>
      <w:r w:rsidRPr="0788D2A1">
        <w:rPr>
          <w:rFonts w:eastAsiaTheme="minorEastAsia"/>
          <w:lang w:val="nl-NL"/>
        </w:rPr>
        <w:t>gehouden register.</w:t>
      </w:r>
    </w:p>
    <w:p w14:paraId="5E9A1F8C" w14:textId="77777777" w:rsidR="00274B76" w:rsidRPr="00274B76" w:rsidRDefault="00274B76" w:rsidP="0788D2A1">
      <w:pPr>
        <w:rPr>
          <w:rFonts w:eastAsiaTheme="minorEastAsia"/>
          <w:lang w:val="nl-NL"/>
        </w:rPr>
      </w:pPr>
      <w:r w:rsidRPr="0788D2A1">
        <w:rPr>
          <w:rFonts w:eastAsiaTheme="minorEastAsia"/>
          <w:lang w:val="nl-NL"/>
        </w:rPr>
        <w:t>ONTBINDING EN VEREFFENING</w:t>
      </w:r>
    </w:p>
    <w:p w14:paraId="59B91F44" w14:textId="77777777" w:rsidR="00274B76" w:rsidRPr="00274B76" w:rsidRDefault="00274B76" w:rsidP="0788D2A1">
      <w:pPr>
        <w:rPr>
          <w:rFonts w:eastAsiaTheme="minorEastAsia"/>
          <w:lang w:val="nl-NL"/>
        </w:rPr>
      </w:pPr>
      <w:r w:rsidRPr="0788D2A1">
        <w:rPr>
          <w:rFonts w:eastAsiaTheme="minorEastAsia"/>
          <w:lang w:val="nl-NL"/>
        </w:rPr>
        <w:t>Artikel 14</w:t>
      </w:r>
    </w:p>
    <w:p w14:paraId="2DF152A4" w14:textId="77777777" w:rsidR="00A00DF5" w:rsidRDefault="00274B76" w:rsidP="0788D2A1">
      <w:pPr>
        <w:pStyle w:val="ListParagraph"/>
        <w:numPr>
          <w:ilvl w:val="0"/>
          <w:numId w:val="26"/>
        </w:numPr>
        <w:rPr>
          <w:rFonts w:eastAsiaTheme="minorEastAsia"/>
          <w:lang w:val="nl-NL"/>
        </w:rPr>
      </w:pPr>
      <w:r w:rsidRPr="0788D2A1">
        <w:rPr>
          <w:rFonts w:eastAsiaTheme="minorEastAsia"/>
          <w:lang w:val="nl-NL"/>
        </w:rPr>
        <w:t>Het bepaalde in het vorige artikel is zoveel mogelijk van overeenkomstige toepassing op een besluit van de groepsraad tot ontbinding van de groepsvereniging. Ook een besluit tot ontbinding behoeft de goedkeuring door of namens het landelijk bestuur van -Scouting Nederland.</w:t>
      </w:r>
    </w:p>
    <w:p w14:paraId="1DFC1660" w14:textId="77777777" w:rsidR="00274B76" w:rsidRPr="00A00DF5" w:rsidRDefault="00274B76" w:rsidP="0788D2A1">
      <w:pPr>
        <w:pStyle w:val="ListParagraph"/>
        <w:numPr>
          <w:ilvl w:val="0"/>
          <w:numId w:val="26"/>
        </w:numPr>
        <w:rPr>
          <w:rFonts w:eastAsiaTheme="minorEastAsia"/>
          <w:lang w:val="nl-NL"/>
        </w:rPr>
      </w:pPr>
      <w:r w:rsidRPr="0788D2A1">
        <w:rPr>
          <w:rFonts w:eastAsiaTheme="minorEastAsia"/>
          <w:lang w:val="nl-NL"/>
        </w:rPr>
        <w:t>De groepsraad stelt bij haar in het vorige lid bedoelde besluit de bestemming vast voor</w:t>
      </w:r>
      <w:r w:rsidR="00A00DF5" w:rsidRPr="0788D2A1">
        <w:rPr>
          <w:rFonts w:eastAsiaTheme="minorEastAsia"/>
          <w:lang w:val="nl-NL"/>
        </w:rPr>
        <w:t xml:space="preserve"> </w:t>
      </w:r>
      <w:r w:rsidRPr="0788D2A1">
        <w:rPr>
          <w:rFonts w:eastAsiaTheme="minorEastAsia"/>
          <w:lang w:val="nl-NL"/>
        </w:rPr>
        <w:t>het batig saldo en wel zoveel mogelijk in overeenstemming met het doel van de</w:t>
      </w:r>
      <w:r w:rsidR="00A00DF5" w:rsidRPr="0788D2A1">
        <w:rPr>
          <w:rFonts w:eastAsiaTheme="minorEastAsia"/>
          <w:lang w:val="nl-NL"/>
        </w:rPr>
        <w:t xml:space="preserve"> </w:t>
      </w:r>
      <w:r w:rsidRPr="0788D2A1">
        <w:rPr>
          <w:rFonts w:eastAsiaTheme="minorEastAsia"/>
          <w:lang w:val="nl-NL"/>
        </w:rPr>
        <w:t>vereniging. Wat betreft de subsidiegelden zal overleg worden gepleegd met de</w:t>
      </w:r>
      <w:r w:rsidR="00A00DF5" w:rsidRPr="0788D2A1">
        <w:rPr>
          <w:rFonts w:eastAsiaTheme="minorEastAsia"/>
          <w:lang w:val="nl-NL"/>
        </w:rPr>
        <w:t xml:space="preserve"> </w:t>
      </w:r>
      <w:r w:rsidRPr="0788D2A1">
        <w:rPr>
          <w:rFonts w:eastAsiaTheme="minorEastAsia"/>
          <w:lang w:val="nl-NL"/>
        </w:rPr>
        <w:t>subsidie</w:t>
      </w:r>
      <w:r w:rsidR="00F4195D" w:rsidRPr="0788D2A1">
        <w:rPr>
          <w:rFonts w:eastAsiaTheme="minorEastAsia"/>
          <w:lang w:val="nl-NL"/>
        </w:rPr>
        <w:t>-</w:t>
      </w:r>
      <w:r w:rsidRPr="0788D2A1">
        <w:rPr>
          <w:rFonts w:eastAsiaTheme="minorEastAsia"/>
          <w:lang w:val="nl-NL"/>
        </w:rPr>
        <w:t>gevende instanties.</w:t>
      </w:r>
    </w:p>
    <w:p w14:paraId="6AF32E93" w14:textId="77777777" w:rsidR="00274B76" w:rsidRPr="00A00DF5" w:rsidRDefault="00274B76" w:rsidP="0788D2A1">
      <w:pPr>
        <w:pStyle w:val="ListParagraph"/>
        <w:numPr>
          <w:ilvl w:val="0"/>
          <w:numId w:val="26"/>
        </w:numPr>
        <w:rPr>
          <w:rFonts w:eastAsiaTheme="minorEastAsia"/>
          <w:lang w:val="nl-NL"/>
        </w:rPr>
      </w:pPr>
      <w:r w:rsidRPr="0788D2A1">
        <w:rPr>
          <w:rFonts w:eastAsiaTheme="minorEastAsia"/>
          <w:lang w:val="nl-NL"/>
        </w:rPr>
        <w:t xml:space="preserve">De vereffening geschiedt door het groepsbestuur. </w:t>
      </w:r>
      <w:r w:rsidRPr="00167836">
        <w:rPr>
          <w:lang w:val="nl-NL"/>
        </w:rPr>
        <w:tab/>
      </w:r>
    </w:p>
    <w:p w14:paraId="0E4EA51B" w14:textId="77777777" w:rsidR="00274B76" w:rsidRPr="00A00DF5" w:rsidRDefault="00274B76" w:rsidP="0788D2A1">
      <w:pPr>
        <w:pStyle w:val="ListParagraph"/>
        <w:numPr>
          <w:ilvl w:val="0"/>
          <w:numId w:val="26"/>
        </w:numPr>
        <w:rPr>
          <w:rFonts w:eastAsiaTheme="minorEastAsia"/>
          <w:lang w:val="nl-NL"/>
        </w:rPr>
      </w:pPr>
      <w:r w:rsidRPr="0788D2A1">
        <w:rPr>
          <w:rFonts w:eastAsiaTheme="minorEastAsia"/>
          <w:lang w:val="nl-NL"/>
        </w:rPr>
        <w:t>Na de ontbinding blijft de groepsvereniging voortbestaan voor zover dit tot vereffening -van haar vermogen nodig is. Gedurende de vereffening blijven de bepalingen van de -statuten zoveel mogelijk van kracht. In stukken en aankondigingen die van de</w:t>
      </w:r>
      <w:r w:rsidR="00A00DF5" w:rsidRPr="0788D2A1">
        <w:rPr>
          <w:rFonts w:eastAsiaTheme="minorEastAsia"/>
          <w:lang w:val="nl-NL"/>
        </w:rPr>
        <w:t xml:space="preserve"> </w:t>
      </w:r>
      <w:r w:rsidRPr="0788D2A1">
        <w:rPr>
          <w:rFonts w:eastAsiaTheme="minorEastAsia"/>
          <w:lang w:val="nl-NL"/>
        </w:rPr>
        <w:t xml:space="preserve">groepsvereniging uitgaan, moet aan haar naam worden toegevoegd de woorden "in —liquidatie". </w:t>
      </w:r>
      <w:r w:rsidRPr="00167836">
        <w:rPr>
          <w:lang w:val="nl-NL"/>
        </w:rPr>
        <w:tab/>
      </w:r>
    </w:p>
    <w:p w14:paraId="7A20BF44" w14:textId="77777777" w:rsidR="00274B76" w:rsidRPr="00A00DF5" w:rsidRDefault="00274B76" w:rsidP="0788D2A1">
      <w:pPr>
        <w:pStyle w:val="ListParagraph"/>
        <w:numPr>
          <w:ilvl w:val="0"/>
          <w:numId w:val="26"/>
        </w:numPr>
        <w:rPr>
          <w:rFonts w:eastAsiaTheme="minorEastAsia"/>
          <w:lang w:val="nl-NL"/>
        </w:rPr>
      </w:pPr>
      <w:r w:rsidRPr="0788D2A1">
        <w:rPr>
          <w:rFonts w:eastAsiaTheme="minorEastAsia"/>
          <w:lang w:val="nl-NL"/>
        </w:rPr>
        <w:t>De vereffening eindigt op het tijdstip waarop geen aan de vereffenaar bekende baten meer aanwezig zijn.</w:t>
      </w:r>
    </w:p>
    <w:p w14:paraId="55569853" w14:textId="77777777" w:rsidR="00274B76" w:rsidRPr="00A00DF5" w:rsidRDefault="00274B76" w:rsidP="0788D2A1">
      <w:pPr>
        <w:pStyle w:val="ListParagraph"/>
        <w:numPr>
          <w:ilvl w:val="0"/>
          <w:numId w:val="26"/>
        </w:numPr>
        <w:rPr>
          <w:rFonts w:eastAsiaTheme="minorEastAsia"/>
          <w:lang w:val="nl-NL"/>
        </w:rPr>
      </w:pPr>
      <w:r w:rsidRPr="0788D2A1">
        <w:rPr>
          <w:rFonts w:eastAsiaTheme="minorEastAsia"/>
          <w:lang w:val="nl-NL"/>
        </w:rPr>
        <w:t>De boeken en bescheiden van de ontbonden groepsvereniging moeten worden</w:t>
      </w:r>
      <w:r w:rsidR="00A00DF5" w:rsidRPr="0788D2A1">
        <w:rPr>
          <w:rFonts w:eastAsiaTheme="minorEastAsia"/>
          <w:lang w:val="nl-NL"/>
        </w:rPr>
        <w:t xml:space="preserve"> </w:t>
      </w:r>
      <w:r w:rsidRPr="0788D2A1">
        <w:rPr>
          <w:rFonts w:eastAsiaTheme="minorEastAsia"/>
          <w:lang w:val="nl-NL"/>
        </w:rPr>
        <w:t>bewaard gedurende de van toepassing zijnde wettelijke termijn na afloop van de</w:t>
      </w:r>
      <w:r w:rsidR="00A00DF5" w:rsidRPr="0788D2A1">
        <w:rPr>
          <w:rFonts w:eastAsiaTheme="minorEastAsia"/>
          <w:lang w:val="nl-NL"/>
        </w:rPr>
        <w:t xml:space="preserve"> </w:t>
      </w:r>
      <w:r w:rsidRPr="0788D2A1">
        <w:rPr>
          <w:rFonts w:eastAsiaTheme="minorEastAsia"/>
          <w:lang w:val="nl-NL"/>
        </w:rPr>
        <w:t>vereffening. Bewaarder is degene die door de vereffenaars als zodanig is aangewezen.</w:t>
      </w:r>
    </w:p>
    <w:p w14:paraId="761E9578" w14:textId="77777777" w:rsidR="00274B76" w:rsidRPr="00274B76" w:rsidRDefault="00274B76" w:rsidP="0788D2A1">
      <w:pPr>
        <w:rPr>
          <w:rFonts w:eastAsiaTheme="minorEastAsia"/>
          <w:lang w:val="nl-NL"/>
        </w:rPr>
      </w:pPr>
    </w:p>
    <w:p w14:paraId="0E591D53" w14:textId="77777777" w:rsidR="00274B76" w:rsidRPr="00274B76" w:rsidRDefault="00274B76" w:rsidP="0788D2A1">
      <w:pPr>
        <w:rPr>
          <w:rFonts w:eastAsiaTheme="minorEastAsia"/>
          <w:lang w:val="nl-NL"/>
        </w:rPr>
      </w:pPr>
      <w:r w:rsidRPr="0788D2A1">
        <w:rPr>
          <w:rFonts w:eastAsiaTheme="minorEastAsia"/>
          <w:lang w:val="nl-NL"/>
        </w:rPr>
        <w:lastRenderedPageBreak/>
        <w:t>GESCHILLEN</w:t>
      </w:r>
    </w:p>
    <w:p w14:paraId="0BC6AF08" w14:textId="77777777" w:rsidR="00274B76" w:rsidRPr="00274B76" w:rsidRDefault="00274B76" w:rsidP="0788D2A1">
      <w:pPr>
        <w:rPr>
          <w:rFonts w:eastAsiaTheme="minorEastAsia"/>
          <w:lang w:val="nl-NL"/>
        </w:rPr>
      </w:pPr>
      <w:r w:rsidRPr="0788D2A1">
        <w:rPr>
          <w:rFonts w:eastAsiaTheme="minorEastAsia"/>
          <w:lang w:val="nl-NL"/>
        </w:rPr>
        <w:t>Artikel 15</w:t>
      </w:r>
    </w:p>
    <w:p w14:paraId="60356A05" w14:textId="77777777" w:rsidR="00274B76" w:rsidRPr="00A00DF5" w:rsidRDefault="00274B76" w:rsidP="0788D2A1">
      <w:pPr>
        <w:pStyle w:val="ListParagraph"/>
        <w:numPr>
          <w:ilvl w:val="0"/>
          <w:numId w:val="27"/>
        </w:numPr>
        <w:rPr>
          <w:rFonts w:eastAsiaTheme="minorEastAsia"/>
          <w:lang w:val="nl-NL"/>
        </w:rPr>
      </w:pPr>
      <w:r w:rsidRPr="0788D2A1">
        <w:rPr>
          <w:rFonts w:eastAsiaTheme="minorEastAsia"/>
          <w:lang w:val="nl-NL"/>
        </w:rPr>
        <w:t>De bepalingen over geschillen uit het huishoudelijk reglement van Scouting Nederland -zijn van toepassing bij voorkomende geschillen binnen de groepsvereniging.</w:t>
      </w:r>
    </w:p>
    <w:p w14:paraId="7C3130C8" w14:textId="77777777" w:rsidR="00274B76" w:rsidRPr="00A00DF5" w:rsidRDefault="00274B76" w:rsidP="0788D2A1">
      <w:pPr>
        <w:pStyle w:val="ListParagraph"/>
        <w:numPr>
          <w:ilvl w:val="0"/>
          <w:numId w:val="27"/>
        </w:numPr>
        <w:rPr>
          <w:rFonts w:eastAsiaTheme="minorEastAsia"/>
          <w:lang w:val="nl-NL"/>
        </w:rPr>
      </w:pPr>
      <w:r w:rsidRPr="0788D2A1">
        <w:rPr>
          <w:rFonts w:eastAsiaTheme="minorEastAsia"/>
          <w:lang w:val="nl-NL"/>
        </w:rPr>
        <w:t>De Geschillencommissie en Commissie van Beroep zijn bevoegd om uitspraak te doen in geschillen binnen de groepsvereniging en geschillen tussen de groepsvereniging en -organen van Scouting Nederland.</w:t>
      </w:r>
    </w:p>
    <w:p w14:paraId="0629693D" w14:textId="46EF6F9A" w:rsidR="00D1605E" w:rsidRPr="00DF78AF" w:rsidRDefault="00D1605E" w:rsidP="0788D2A1">
      <w:pPr>
        <w:pStyle w:val="ListParagraph"/>
        <w:numPr>
          <w:ilvl w:val="0"/>
          <w:numId w:val="27"/>
        </w:numPr>
        <w:tabs>
          <w:tab w:val="left" w:pos="283"/>
        </w:tabs>
        <w:spacing w:after="0" w:line="240" w:lineRule="auto"/>
        <w:rPr>
          <w:rFonts w:eastAsiaTheme="minorEastAsia"/>
          <w:color w:val="FF0000"/>
          <w:lang w:val="nl-NL"/>
        </w:rPr>
      </w:pPr>
      <w:r w:rsidRPr="0788D2A1">
        <w:rPr>
          <w:rFonts w:eastAsiaTheme="minorEastAsia"/>
          <w:color w:val="FF0000"/>
          <w:lang w:val="nl-NL"/>
        </w:rPr>
        <w:t xml:space="preserve">Alvorens zich tot de Geschillencommissie of Commissie van Beroep te wenden dient eerst getracht te worden om het geschil op minnelijke wijze, eventueel met behulp van derden, tot een oplossing te brengen. </w:t>
      </w:r>
    </w:p>
    <w:p w14:paraId="7DB6F0F2" w14:textId="77777777" w:rsidR="00274B76" w:rsidRPr="00A00DF5" w:rsidRDefault="00274B76" w:rsidP="0788D2A1">
      <w:pPr>
        <w:pStyle w:val="ListParagraph"/>
        <w:rPr>
          <w:rFonts w:eastAsiaTheme="minorEastAsia"/>
          <w:lang w:val="nl-NL"/>
        </w:rPr>
      </w:pPr>
    </w:p>
    <w:p w14:paraId="6E465F0F" w14:textId="77777777" w:rsidR="00274B76" w:rsidRPr="00274B76" w:rsidRDefault="00274B76" w:rsidP="0788D2A1">
      <w:pPr>
        <w:rPr>
          <w:rFonts w:eastAsiaTheme="minorEastAsia"/>
          <w:lang w:val="nl-NL"/>
        </w:rPr>
      </w:pPr>
      <w:r w:rsidRPr="0788D2A1">
        <w:rPr>
          <w:rFonts w:eastAsiaTheme="minorEastAsia"/>
          <w:lang w:val="nl-NL"/>
        </w:rPr>
        <w:t>REGLEMENTEN</w:t>
      </w:r>
    </w:p>
    <w:p w14:paraId="1CB9B910" w14:textId="77777777" w:rsidR="00274B76" w:rsidRPr="00274B76" w:rsidRDefault="00274B76" w:rsidP="0788D2A1">
      <w:pPr>
        <w:rPr>
          <w:rFonts w:eastAsiaTheme="minorEastAsia"/>
          <w:lang w:val="nl-NL"/>
        </w:rPr>
      </w:pPr>
      <w:r w:rsidRPr="0788D2A1">
        <w:rPr>
          <w:rFonts w:eastAsiaTheme="minorEastAsia"/>
          <w:lang w:val="nl-NL"/>
        </w:rPr>
        <w:t>Artikel 16</w:t>
      </w:r>
    </w:p>
    <w:p w14:paraId="1BFD62F9" w14:textId="77777777" w:rsidR="00274B76" w:rsidRPr="00A00DF5" w:rsidRDefault="00274B76" w:rsidP="0788D2A1">
      <w:pPr>
        <w:pStyle w:val="ListParagraph"/>
        <w:numPr>
          <w:ilvl w:val="0"/>
          <w:numId w:val="28"/>
        </w:numPr>
        <w:rPr>
          <w:rFonts w:eastAsiaTheme="minorEastAsia"/>
          <w:lang w:val="nl-NL"/>
        </w:rPr>
      </w:pPr>
      <w:r w:rsidRPr="0788D2A1">
        <w:rPr>
          <w:rFonts w:eastAsiaTheme="minorEastAsia"/>
          <w:lang w:val="nl-NL"/>
        </w:rPr>
        <w:t>De groepsraad kan een of meer reglementen vaststellen en wijzigen.</w:t>
      </w:r>
    </w:p>
    <w:p w14:paraId="62CA9ADC" w14:textId="77777777" w:rsidR="00274B76" w:rsidRPr="00A00DF5" w:rsidRDefault="00274B76" w:rsidP="0788D2A1">
      <w:pPr>
        <w:pStyle w:val="ListParagraph"/>
        <w:numPr>
          <w:ilvl w:val="0"/>
          <w:numId w:val="28"/>
        </w:numPr>
        <w:rPr>
          <w:rFonts w:eastAsiaTheme="minorEastAsia"/>
          <w:lang w:val="nl-NL"/>
        </w:rPr>
      </w:pPr>
      <w:r w:rsidRPr="0788D2A1">
        <w:rPr>
          <w:rFonts w:eastAsiaTheme="minorEastAsia"/>
          <w:lang w:val="nl-NL"/>
        </w:rPr>
        <w:t>Een reglement mag geen bepalingen bevatten, die strijdig zijn met de wet of met deze</w:t>
      </w:r>
      <w:r w:rsidR="00A00DF5" w:rsidRPr="0788D2A1">
        <w:rPr>
          <w:rFonts w:eastAsiaTheme="minorEastAsia"/>
          <w:lang w:val="nl-NL"/>
        </w:rPr>
        <w:t xml:space="preserve"> </w:t>
      </w:r>
      <w:r w:rsidRPr="0788D2A1">
        <w:rPr>
          <w:rFonts w:eastAsiaTheme="minorEastAsia"/>
          <w:lang w:val="nl-NL"/>
        </w:rPr>
        <w:t>statuten of met de statuten of het huishoudelijk reglement van Scouting Nederland.</w:t>
      </w:r>
    </w:p>
    <w:p w14:paraId="11A3D0CD" w14:textId="77777777" w:rsidR="00274B76" w:rsidRPr="00F4195D" w:rsidRDefault="00274B76" w:rsidP="0788D2A1">
      <w:pPr>
        <w:pStyle w:val="ListParagraph"/>
        <w:numPr>
          <w:ilvl w:val="0"/>
          <w:numId w:val="28"/>
        </w:numPr>
        <w:rPr>
          <w:rFonts w:eastAsiaTheme="minorEastAsia"/>
          <w:lang w:val="nl-NL"/>
        </w:rPr>
      </w:pPr>
      <w:r w:rsidRPr="0788D2A1">
        <w:rPr>
          <w:rFonts w:eastAsiaTheme="minorEastAsia"/>
          <w:lang w:val="nl-NL"/>
        </w:rPr>
        <w:t>Indien en voor zover bepalingen van reglementen van de groepsvereniging in strijd</w:t>
      </w:r>
      <w:r w:rsidR="00F4195D" w:rsidRPr="0788D2A1">
        <w:rPr>
          <w:rFonts w:eastAsiaTheme="minorEastAsia"/>
          <w:lang w:val="nl-NL"/>
        </w:rPr>
        <w:t xml:space="preserve"> </w:t>
      </w:r>
      <w:r w:rsidRPr="0788D2A1">
        <w:rPr>
          <w:rFonts w:eastAsiaTheme="minorEastAsia"/>
          <w:lang w:val="nl-NL"/>
        </w:rPr>
        <w:t>mochten zijn met deze statuten of met de statuten of het huishoudelijk reglement van</w:t>
      </w:r>
      <w:r w:rsidR="00F4195D" w:rsidRPr="0788D2A1">
        <w:rPr>
          <w:rFonts w:eastAsiaTheme="minorEastAsia"/>
          <w:lang w:val="nl-NL"/>
        </w:rPr>
        <w:t xml:space="preserve"> </w:t>
      </w:r>
      <w:r w:rsidRPr="0788D2A1">
        <w:rPr>
          <w:rFonts w:eastAsiaTheme="minorEastAsia"/>
          <w:lang w:val="nl-NL"/>
        </w:rPr>
        <w:t>Scouting Nederland worden de betreffende bepalingen in reglementen van de</w:t>
      </w:r>
      <w:r w:rsidR="00F4195D" w:rsidRPr="0788D2A1">
        <w:rPr>
          <w:rFonts w:eastAsiaTheme="minorEastAsia"/>
          <w:lang w:val="nl-NL"/>
        </w:rPr>
        <w:t xml:space="preserve"> </w:t>
      </w:r>
      <w:r w:rsidRPr="0788D2A1">
        <w:rPr>
          <w:rFonts w:eastAsiaTheme="minorEastAsia"/>
          <w:lang w:val="nl-NL"/>
        </w:rPr>
        <w:t>groepsvereniging voor niet geschreven gehouden</w:t>
      </w:r>
      <w:r w:rsidR="00F4195D" w:rsidRPr="0788D2A1">
        <w:rPr>
          <w:rFonts w:eastAsiaTheme="minorEastAsia"/>
          <w:lang w:val="nl-NL"/>
        </w:rPr>
        <w:t>.</w:t>
      </w:r>
    </w:p>
    <w:p w14:paraId="548E0B02" w14:textId="77777777" w:rsidR="00274B76" w:rsidRPr="00F4195D" w:rsidRDefault="00274B76" w:rsidP="0788D2A1">
      <w:pPr>
        <w:pStyle w:val="ListParagraph"/>
        <w:numPr>
          <w:ilvl w:val="0"/>
          <w:numId w:val="28"/>
        </w:numPr>
        <w:rPr>
          <w:rFonts w:eastAsiaTheme="minorEastAsia"/>
          <w:lang w:val="nl-NL"/>
        </w:rPr>
      </w:pPr>
      <w:r w:rsidRPr="0788D2A1">
        <w:rPr>
          <w:rFonts w:eastAsiaTheme="minorEastAsia"/>
          <w:lang w:val="nl-NL"/>
        </w:rPr>
        <w:t>Op besluiten tot vaststelling en tot wijziging van een reglement is het bepaalde in artikel</w:t>
      </w:r>
      <w:r w:rsidR="00F4195D" w:rsidRPr="0788D2A1">
        <w:rPr>
          <w:rFonts w:eastAsiaTheme="minorEastAsia"/>
          <w:lang w:val="nl-NL"/>
        </w:rPr>
        <w:t xml:space="preserve"> </w:t>
      </w:r>
      <w:r w:rsidRPr="0788D2A1">
        <w:rPr>
          <w:rFonts w:eastAsiaTheme="minorEastAsia"/>
          <w:lang w:val="nl-NL"/>
        </w:rPr>
        <w:t>13 leden 1, 3, 4 en 5 van overeenkomstige toepassing.</w:t>
      </w:r>
    </w:p>
    <w:p w14:paraId="684930F4" w14:textId="77777777" w:rsidR="00274B76" w:rsidRPr="00274B76" w:rsidRDefault="00274B76" w:rsidP="0788D2A1">
      <w:pPr>
        <w:rPr>
          <w:rFonts w:eastAsiaTheme="minorEastAsia"/>
          <w:lang w:val="nl-NL"/>
        </w:rPr>
      </w:pPr>
      <w:r w:rsidRPr="0788D2A1">
        <w:rPr>
          <w:rFonts w:eastAsiaTheme="minorEastAsia"/>
          <w:lang w:val="nl-NL"/>
        </w:rPr>
        <w:t>SLOTVERKLARINGEN</w:t>
      </w:r>
    </w:p>
    <w:p w14:paraId="5AE7E9B0" w14:textId="77777777" w:rsidR="00274B76" w:rsidRPr="00274B76" w:rsidRDefault="00274B76" w:rsidP="0788D2A1">
      <w:pPr>
        <w:rPr>
          <w:rFonts w:eastAsiaTheme="minorEastAsia"/>
          <w:lang w:val="nl-NL"/>
        </w:rPr>
      </w:pPr>
      <w:r w:rsidRPr="0788D2A1">
        <w:rPr>
          <w:rFonts w:eastAsiaTheme="minorEastAsia"/>
          <w:lang w:val="nl-NL"/>
        </w:rPr>
        <w:t>Artikel 17</w:t>
      </w:r>
    </w:p>
    <w:p w14:paraId="0DFCF81B" w14:textId="77777777" w:rsidR="00D1605E" w:rsidRDefault="00274B76" w:rsidP="0788D2A1">
      <w:pPr>
        <w:rPr>
          <w:lang w:val="nl-NL"/>
        </w:rPr>
      </w:pPr>
      <w:r w:rsidRPr="0788D2A1">
        <w:rPr>
          <w:rFonts w:eastAsiaTheme="minorEastAsia"/>
          <w:lang w:val="nl-NL"/>
        </w:rPr>
        <w:t>Aan de groepsraad komen in de groepsvereniging alle bevoegdheden toe, die niet door de</w:t>
      </w:r>
      <w:r w:rsidR="00F4195D" w:rsidRPr="0788D2A1">
        <w:rPr>
          <w:rFonts w:eastAsiaTheme="minorEastAsia"/>
          <w:lang w:val="nl-NL"/>
        </w:rPr>
        <w:t xml:space="preserve"> </w:t>
      </w:r>
      <w:r w:rsidRPr="0788D2A1">
        <w:rPr>
          <w:rFonts w:eastAsiaTheme="minorEastAsia"/>
          <w:lang w:val="nl-NL"/>
        </w:rPr>
        <w:t>wet of de statuten aan andere organen zijn opgedragen.</w:t>
      </w:r>
    </w:p>
    <w:p w14:paraId="3CC6DE41" w14:textId="77777777" w:rsidR="00D1605E" w:rsidRDefault="00D1605E">
      <w:pPr>
        <w:rPr>
          <w:sz w:val="24"/>
          <w:szCs w:val="24"/>
          <w:lang w:val="nl-NL"/>
        </w:rPr>
      </w:pPr>
    </w:p>
    <w:sectPr w:rsidR="00D1605E" w:rsidSect="005868E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00F85" w14:textId="77777777" w:rsidR="00FD7C7C" w:rsidRDefault="00FD7C7C">
      <w:pPr>
        <w:spacing w:after="0" w:line="240" w:lineRule="auto"/>
      </w:pPr>
      <w:r>
        <w:separator/>
      </w:r>
    </w:p>
  </w:endnote>
  <w:endnote w:type="continuationSeparator" w:id="0">
    <w:p w14:paraId="74A5829F" w14:textId="77777777" w:rsidR="00FD7C7C" w:rsidRDefault="00FD7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7891440"/>
      <w:docPartObj>
        <w:docPartGallery w:val="Page Numbers (Bottom of Page)"/>
        <w:docPartUnique/>
      </w:docPartObj>
    </w:sdtPr>
    <w:sdtEndPr/>
    <w:sdtContent>
      <w:p w14:paraId="26359175" w14:textId="30758F8B" w:rsidR="00FC32EA" w:rsidRDefault="00FC32EA">
        <w:pPr>
          <w:pStyle w:val="Footer"/>
          <w:jc w:val="right"/>
        </w:pPr>
        <w:r>
          <w:fldChar w:fldCharType="begin"/>
        </w:r>
        <w:r>
          <w:instrText>PAGE   \* MERGEFORMAT</w:instrText>
        </w:r>
        <w:r>
          <w:fldChar w:fldCharType="separate"/>
        </w:r>
        <w:r>
          <w:rPr>
            <w:lang w:val="nl-NL"/>
          </w:rPr>
          <w:t>2</w:t>
        </w:r>
        <w:r>
          <w:fldChar w:fldCharType="end"/>
        </w:r>
      </w:p>
    </w:sdtContent>
  </w:sdt>
  <w:p w14:paraId="73DAEE5E" w14:textId="77777777" w:rsidR="00FC32EA" w:rsidRDefault="00FC3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C0AA4" w14:textId="77777777" w:rsidR="00FD7C7C" w:rsidRDefault="00FD7C7C">
      <w:pPr>
        <w:spacing w:after="0" w:line="240" w:lineRule="auto"/>
      </w:pPr>
      <w:r>
        <w:separator/>
      </w:r>
    </w:p>
  </w:footnote>
  <w:footnote w:type="continuationSeparator" w:id="0">
    <w:p w14:paraId="195AA1A6" w14:textId="77777777" w:rsidR="00FD7C7C" w:rsidRDefault="00FD7C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183"/>
    <w:multiLevelType w:val="hybridMultilevel"/>
    <w:tmpl w:val="AB489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D6051"/>
    <w:multiLevelType w:val="hybridMultilevel"/>
    <w:tmpl w:val="C902DC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37A6D"/>
    <w:multiLevelType w:val="hybridMultilevel"/>
    <w:tmpl w:val="17C05F2A"/>
    <w:lvl w:ilvl="0" w:tplc="5DF4D3E2">
      <w:start w:val="1"/>
      <w:numFmt w:val="lowerLetter"/>
      <w:lvlText w:val="%1."/>
      <w:lvlJc w:val="left"/>
      <w:pPr>
        <w:ind w:left="720" w:hanging="360"/>
      </w:pPr>
    </w:lvl>
    <w:lvl w:ilvl="1" w:tplc="40BCED68">
      <w:start w:val="1"/>
      <w:numFmt w:val="lowerLetter"/>
      <w:lvlText w:val="%2."/>
      <w:lvlJc w:val="left"/>
      <w:pPr>
        <w:ind w:left="1440" w:hanging="360"/>
      </w:pPr>
    </w:lvl>
    <w:lvl w:ilvl="2" w:tplc="4B906AFE">
      <w:start w:val="1"/>
      <w:numFmt w:val="lowerRoman"/>
      <w:lvlText w:val="%3."/>
      <w:lvlJc w:val="right"/>
      <w:pPr>
        <w:ind w:left="2160" w:hanging="180"/>
      </w:pPr>
    </w:lvl>
    <w:lvl w:ilvl="3" w:tplc="F184D836">
      <w:start w:val="1"/>
      <w:numFmt w:val="decimal"/>
      <w:lvlText w:val="%4."/>
      <w:lvlJc w:val="left"/>
      <w:pPr>
        <w:ind w:left="2880" w:hanging="360"/>
      </w:pPr>
    </w:lvl>
    <w:lvl w:ilvl="4" w:tplc="31F293A2">
      <w:start w:val="1"/>
      <w:numFmt w:val="lowerLetter"/>
      <w:lvlText w:val="%5."/>
      <w:lvlJc w:val="left"/>
      <w:pPr>
        <w:ind w:left="3600" w:hanging="360"/>
      </w:pPr>
    </w:lvl>
    <w:lvl w:ilvl="5" w:tplc="2B060278">
      <w:start w:val="1"/>
      <w:numFmt w:val="lowerRoman"/>
      <w:lvlText w:val="%6."/>
      <w:lvlJc w:val="right"/>
      <w:pPr>
        <w:ind w:left="4320" w:hanging="180"/>
      </w:pPr>
    </w:lvl>
    <w:lvl w:ilvl="6" w:tplc="38F226D8">
      <w:start w:val="1"/>
      <w:numFmt w:val="decimal"/>
      <w:lvlText w:val="%7."/>
      <w:lvlJc w:val="left"/>
      <w:pPr>
        <w:ind w:left="5040" w:hanging="360"/>
      </w:pPr>
    </w:lvl>
    <w:lvl w:ilvl="7" w:tplc="70FCE15E">
      <w:start w:val="1"/>
      <w:numFmt w:val="lowerLetter"/>
      <w:lvlText w:val="%8."/>
      <w:lvlJc w:val="left"/>
      <w:pPr>
        <w:ind w:left="5760" w:hanging="360"/>
      </w:pPr>
    </w:lvl>
    <w:lvl w:ilvl="8" w:tplc="5C8603C6">
      <w:start w:val="1"/>
      <w:numFmt w:val="lowerRoman"/>
      <w:lvlText w:val="%9."/>
      <w:lvlJc w:val="right"/>
      <w:pPr>
        <w:ind w:left="6480" w:hanging="180"/>
      </w:pPr>
    </w:lvl>
  </w:abstractNum>
  <w:abstractNum w:abstractNumId="3" w15:restartNumberingAfterBreak="0">
    <w:nsid w:val="06AB6FCA"/>
    <w:multiLevelType w:val="hybridMultilevel"/>
    <w:tmpl w:val="BD6C6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06B8D"/>
    <w:multiLevelType w:val="hybridMultilevel"/>
    <w:tmpl w:val="B0BEE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6C641F"/>
    <w:multiLevelType w:val="hybridMultilevel"/>
    <w:tmpl w:val="FFFFFFFF"/>
    <w:lvl w:ilvl="0" w:tplc="8C202316">
      <w:start w:val="1"/>
      <w:numFmt w:val="decimal"/>
      <w:lvlText w:val="%1."/>
      <w:lvlJc w:val="left"/>
      <w:pPr>
        <w:ind w:left="720" w:hanging="360"/>
      </w:pPr>
    </w:lvl>
    <w:lvl w:ilvl="1" w:tplc="4E48995C">
      <w:start w:val="1"/>
      <w:numFmt w:val="lowerLetter"/>
      <w:lvlText w:val="%2."/>
      <w:lvlJc w:val="left"/>
      <w:pPr>
        <w:ind w:left="1440" w:hanging="360"/>
      </w:pPr>
    </w:lvl>
    <w:lvl w:ilvl="2" w:tplc="04127BB0">
      <w:start w:val="1"/>
      <w:numFmt w:val="lowerRoman"/>
      <w:lvlText w:val="%3."/>
      <w:lvlJc w:val="right"/>
      <w:pPr>
        <w:ind w:left="2160" w:hanging="180"/>
      </w:pPr>
    </w:lvl>
    <w:lvl w:ilvl="3" w:tplc="9D8211F6">
      <w:start w:val="1"/>
      <w:numFmt w:val="decimal"/>
      <w:lvlText w:val="%4."/>
      <w:lvlJc w:val="left"/>
      <w:pPr>
        <w:ind w:left="2880" w:hanging="360"/>
      </w:pPr>
    </w:lvl>
    <w:lvl w:ilvl="4" w:tplc="58482558">
      <w:start w:val="1"/>
      <w:numFmt w:val="lowerLetter"/>
      <w:lvlText w:val="%5."/>
      <w:lvlJc w:val="left"/>
      <w:pPr>
        <w:ind w:left="3600" w:hanging="360"/>
      </w:pPr>
    </w:lvl>
    <w:lvl w:ilvl="5" w:tplc="F4FA9B6A">
      <w:start w:val="1"/>
      <w:numFmt w:val="lowerRoman"/>
      <w:lvlText w:val="%6."/>
      <w:lvlJc w:val="right"/>
      <w:pPr>
        <w:ind w:left="4320" w:hanging="180"/>
      </w:pPr>
    </w:lvl>
    <w:lvl w:ilvl="6" w:tplc="C3D0B90C">
      <w:start w:val="1"/>
      <w:numFmt w:val="decimal"/>
      <w:lvlText w:val="%7."/>
      <w:lvlJc w:val="left"/>
      <w:pPr>
        <w:ind w:left="5040" w:hanging="360"/>
      </w:pPr>
    </w:lvl>
    <w:lvl w:ilvl="7" w:tplc="ACAE2A92">
      <w:start w:val="1"/>
      <w:numFmt w:val="lowerLetter"/>
      <w:lvlText w:val="%8."/>
      <w:lvlJc w:val="left"/>
      <w:pPr>
        <w:ind w:left="5760" w:hanging="360"/>
      </w:pPr>
    </w:lvl>
    <w:lvl w:ilvl="8" w:tplc="6C6A9BDE">
      <w:start w:val="1"/>
      <w:numFmt w:val="lowerRoman"/>
      <w:lvlText w:val="%9."/>
      <w:lvlJc w:val="right"/>
      <w:pPr>
        <w:ind w:left="6480" w:hanging="180"/>
      </w:pPr>
    </w:lvl>
  </w:abstractNum>
  <w:abstractNum w:abstractNumId="6" w15:restartNumberingAfterBreak="0">
    <w:nsid w:val="130A2617"/>
    <w:multiLevelType w:val="hybridMultilevel"/>
    <w:tmpl w:val="FFFFFFFF"/>
    <w:lvl w:ilvl="0" w:tplc="14D80FE6">
      <w:start w:val="1"/>
      <w:numFmt w:val="bullet"/>
      <w:lvlText w:val=""/>
      <w:lvlJc w:val="left"/>
      <w:pPr>
        <w:ind w:left="720" w:hanging="360"/>
      </w:pPr>
      <w:rPr>
        <w:rFonts w:ascii="Symbol" w:hAnsi="Symbol" w:hint="default"/>
      </w:rPr>
    </w:lvl>
    <w:lvl w:ilvl="1" w:tplc="40625796">
      <w:start w:val="1"/>
      <w:numFmt w:val="bullet"/>
      <w:lvlText w:val="o"/>
      <w:lvlJc w:val="left"/>
      <w:pPr>
        <w:ind w:left="1440" w:hanging="360"/>
      </w:pPr>
      <w:rPr>
        <w:rFonts w:ascii="Courier New" w:hAnsi="Courier New" w:hint="default"/>
      </w:rPr>
    </w:lvl>
    <w:lvl w:ilvl="2" w:tplc="9FE0E95A">
      <w:start w:val="1"/>
      <w:numFmt w:val="bullet"/>
      <w:lvlText w:val=""/>
      <w:lvlJc w:val="left"/>
      <w:pPr>
        <w:ind w:left="2160" w:hanging="360"/>
      </w:pPr>
      <w:rPr>
        <w:rFonts w:ascii="Wingdings" w:hAnsi="Wingdings" w:hint="default"/>
      </w:rPr>
    </w:lvl>
    <w:lvl w:ilvl="3" w:tplc="A9941858">
      <w:start w:val="1"/>
      <w:numFmt w:val="bullet"/>
      <w:lvlText w:val=""/>
      <w:lvlJc w:val="left"/>
      <w:pPr>
        <w:ind w:left="2880" w:hanging="360"/>
      </w:pPr>
      <w:rPr>
        <w:rFonts w:ascii="Symbol" w:hAnsi="Symbol" w:hint="default"/>
      </w:rPr>
    </w:lvl>
    <w:lvl w:ilvl="4" w:tplc="42F89262">
      <w:start w:val="1"/>
      <w:numFmt w:val="bullet"/>
      <w:lvlText w:val="o"/>
      <w:lvlJc w:val="left"/>
      <w:pPr>
        <w:ind w:left="3600" w:hanging="360"/>
      </w:pPr>
      <w:rPr>
        <w:rFonts w:ascii="Courier New" w:hAnsi="Courier New" w:hint="default"/>
      </w:rPr>
    </w:lvl>
    <w:lvl w:ilvl="5" w:tplc="1D94111E">
      <w:start w:val="1"/>
      <w:numFmt w:val="bullet"/>
      <w:lvlText w:val=""/>
      <w:lvlJc w:val="left"/>
      <w:pPr>
        <w:ind w:left="4320" w:hanging="360"/>
      </w:pPr>
      <w:rPr>
        <w:rFonts w:ascii="Wingdings" w:hAnsi="Wingdings" w:hint="default"/>
      </w:rPr>
    </w:lvl>
    <w:lvl w:ilvl="6" w:tplc="122A5140">
      <w:start w:val="1"/>
      <w:numFmt w:val="bullet"/>
      <w:lvlText w:val=""/>
      <w:lvlJc w:val="left"/>
      <w:pPr>
        <w:ind w:left="5040" w:hanging="360"/>
      </w:pPr>
      <w:rPr>
        <w:rFonts w:ascii="Symbol" w:hAnsi="Symbol" w:hint="default"/>
      </w:rPr>
    </w:lvl>
    <w:lvl w:ilvl="7" w:tplc="7FBCD5C8">
      <w:start w:val="1"/>
      <w:numFmt w:val="bullet"/>
      <w:lvlText w:val="o"/>
      <w:lvlJc w:val="left"/>
      <w:pPr>
        <w:ind w:left="5760" w:hanging="360"/>
      </w:pPr>
      <w:rPr>
        <w:rFonts w:ascii="Courier New" w:hAnsi="Courier New" w:hint="default"/>
      </w:rPr>
    </w:lvl>
    <w:lvl w:ilvl="8" w:tplc="0BAAD9CA">
      <w:start w:val="1"/>
      <w:numFmt w:val="bullet"/>
      <w:lvlText w:val=""/>
      <w:lvlJc w:val="left"/>
      <w:pPr>
        <w:ind w:left="6480" w:hanging="360"/>
      </w:pPr>
      <w:rPr>
        <w:rFonts w:ascii="Wingdings" w:hAnsi="Wingdings" w:hint="default"/>
      </w:rPr>
    </w:lvl>
  </w:abstractNum>
  <w:abstractNum w:abstractNumId="7" w15:restartNumberingAfterBreak="0">
    <w:nsid w:val="17EC7213"/>
    <w:multiLevelType w:val="hybridMultilevel"/>
    <w:tmpl w:val="26A25BC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437706"/>
    <w:multiLevelType w:val="hybridMultilevel"/>
    <w:tmpl w:val="95CC4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B7F00"/>
    <w:multiLevelType w:val="hybridMultilevel"/>
    <w:tmpl w:val="4C76BC0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4CE1B42"/>
    <w:multiLevelType w:val="hybridMultilevel"/>
    <w:tmpl w:val="72B4C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A54222"/>
    <w:multiLevelType w:val="hybridMultilevel"/>
    <w:tmpl w:val="A3989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E30EA6"/>
    <w:multiLevelType w:val="hybridMultilevel"/>
    <w:tmpl w:val="FFFFFFFF"/>
    <w:lvl w:ilvl="0" w:tplc="6F847646">
      <w:start w:val="1"/>
      <w:numFmt w:val="bullet"/>
      <w:lvlText w:val=""/>
      <w:lvlJc w:val="left"/>
      <w:pPr>
        <w:ind w:left="720" w:hanging="360"/>
      </w:pPr>
      <w:rPr>
        <w:rFonts w:ascii="Symbol" w:hAnsi="Symbol" w:hint="default"/>
      </w:rPr>
    </w:lvl>
    <w:lvl w:ilvl="1" w:tplc="D5DA89F6">
      <w:start w:val="1"/>
      <w:numFmt w:val="bullet"/>
      <w:lvlText w:val="o"/>
      <w:lvlJc w:val="left"/>
      <w:pPr>
        <w:ind w:left="1440" w:hanging="360"/>
      </w:pPr>
      <w:rPr>
        <w:rFonts w:ascii="Courier New" w:hAnsi="Courier New" w:hint="default"/>
      </w:rPr>
    </w:lvl>
    <w:lvl w:ilvl="2" w:tplc="3BF0EE68">
      <w:start w:val="1"/>
      <w:numFmt w:val="bullet"/>
      <w:lvlText w:val=""/>
      <w:lvlJc w:val="left"/>
      <w:pPr>
        <w:ind w:left="2160" w:hanging="360"/>
      </w:pPr>
      <w:rPr>
        <w:rFonts w:ascii="Wingdings" w:hAnsi="Wingdings" w:hint="default"/>
      </w:rPr>
    </w:lvl>
    <w:lvl w:ilvl="3" w:tplc="99944B96">
      <w:start w:val="1"/>
      <w:numFmt w:val="bullet"/>
      <w:lvlText w:val=""/>
      <w:lvlJc w:val="left"/>
      <w:pPr>
        <w:ind w:left="2880" w:hanging="360"/>
      </w:pPr>
      <w:rPr>
        <w:rFonts w:ascii="Symbol" w:hAnsi="Symbol" w:hint="default"/>
      </w:rPr>
    </w:lvl>
    <w:lvl w:ilvl="4" w:tplc="38D84300">
      <w:start w:val="1"/>
      <w:numFmt w:val="bullet"/>
      <w:lvlText w:val="o"/>
      <w:lvlJc w:val="left"/>
      <w:pPr>
        <w:ind w:left="3600" w:hanging="360"/>
      </w:pPr>
      <w:rPr>
        <w:rFonts w:ascii="Courier New" w:hAnsi="Courier New" w:hint="default"/>
      </w:rPr>
    </w:lvl>
    <w:lvl w:ilvl="5" w:tplc="A8D453E4">
      <w:start w:val="1"/>
      <w:numFmt w:val="bullet"/>
      <w:lvlText w:val=""/>
      <w:lvlJc w:val="left"/>
      <w:pPr>
        <w:ind w:left="4320" w:hanging="360"/>
      </w:pPr>
      <w:rPr>
        <w:rFonts w:ascii="Wingdings" w:hAnsi="Wingdings" w:hint="default"/>
      </w:rPr>
    </w:lvl>
    <w:lvl w:ilvl="6" w:tplc="B6FC637E">
      <w:start w:val="1"/>
      <w:numFmt w:val="bullet"/>
      <w:lvlText w:val=""/>
      <w:lvlJc w:val="left"/>
      <w:pPr>
        <w:ind w:left="5040" w:hanging="360"/>
      </w:pPr>
      <w:rPr>
        <w:rFonts w:ascii="Symbol" w:hAnsi="Symbol" w:hint="default"/>
      </w:rPr>
    </w:lvl>
    <w:lvl w:ilvl="7" w:tplc="775A17FE">
      <w:start w:val="1"/>
      <w:numFmt w:val="bullet"/>
      <w:lvlText w:val="o"/>
      <w:lvlJc w:val="left"/>
      <w:pPr>
        <w:ind w:left="5760" w:hanging="360"/>
      </w:pPr>
      <w:rPr>
        <w:rFonts w:ascii="Courier New" w:hAnsi="Courier New" w:hint="default"/>
      </w:rPr>
    </w:lvl>
    <w:lvl w:ilvl="8" w:tplc="DEFE42C2">
      <w:start w:val="1"/>
      <w:numFmt w:val="bullet"/>
      <w:lvlText w:val=""/>
      <w:lvlJc w:val="left"/>
      <w:pPr>
        <w:ind w:left="6480" w:hanging="360"/>
      </w:pPr>
      <w:rPr>
        <w:rFonts w:ascii="Wingdings" w:hAnsi="Wingdings" w:hint="default"/>
      </w:rPr>
    </w:lvl>
  </w:abstractNum>
  <w:abstractNum w:abstractNumId="13" w15:restartNumberingAfterBreak="0">
    <w:nsid w:val="2F771270"/>
    <w:multiLevelType w:val="hybridMultilevel"/>
    <w:tmpl w:val="FFFFFFFF"/>
    <w:lvl w:ilvl="0" w:tplc="053406B8">
      <w:start w:val="1"/>
      <w:numFmt w:val="bullet"/>
      <w:lvlText w:val=""/>
      <w:lvlJc w:val="left"/>
      <w:pPr>
        <w:ind w:left="720" w:hanging="360"/>
      </w:pPr>
      <w:rPr>
        <w:rFonts w:ascii="Symbol" w:hAnsi="Symbol" w:hint="default"/>
      </w:rPr>
    </w:lvl>
    <w:lvl w:ilvl="1" w:tplc="3AE4BD1C">
      <w:start w:val="1"/>
      <w:numFmt w:val="bullet"/>
      <w:lvlText w:val="o"/>
      <w:lvlJc w:val="left"/>
      <w:pPr>
        <w:ind w:left="1440" w:hanging="360"/>
      </w:pPr>
      <w:rPr>
        <w:rFonts w:ascii="Courier New" w:hAnsi="Courier New" w:hint="default"/>
      </w:rPr>
    </w:lvl>
    <w:lvl w:ilvl="2" w:tplc="4EDA60EE">
      <w:start w:val="1"/>
      <w:numFmt w:val="bullet"/>
      <w:lvlText w:val=""/>
      <w:lvlJc w:val="left"/>
      <w:pPr>
        <w:ind w:left="2160" w:hanging="360"/>
      </w:pPr>
      <w:rPr>
        <w:rFonts w:ascii="Wingdings" w:hAnsi="Wingdings" w:hint="default"/>
      </w:rPr>
    </w:lvl>
    <w:lvl w:ilvl="3" w:tplc="08F870DA">
      <w:start w:val="1"/>
      <w:numFmt w:val="bullet"/>
      <w:lvlText w:val=""/>
      <w:lvlJc w:val="left"/>
      <w:pPr>
        <w:ind w:left="2880" w:hanging="360"/>
      </w:pPr>
      <w:rPr>
        <w:rFonts w:ascii="Symbol" w:hAnsi="Symbol" w:hint="default"/>
      </w:rPr>
    </w:lvl>
    <w:lvl w:ilvl="4" w:tplc="C4F806F2">
      <w:start w:val="1"/>
      <w:numFmt w:val="bullet"/>
      <w:lvlText w:val="o"/>
      <w:lvlJc w:val="left"/>
      <w:pPr>
        <w:ind w:left="3600" w:hanging="360"/>
      </w:pPr>
      <w:rPr>
        <w:rFonts w:ascii="Courier New" w:hAnsi="Courier New" w:hint="default"/>
      </w:rPr>
    </w:lvl>
    <w:lvl w:ilvl="5" w:tplc="D2162230">
      <w:start w:val="1"/>
      <w:numFmt w:val="bullet"/>
      <w:lvlText w:val=""/>
      <w:lvlJc w:val="left"/>
      <w:pPr>
        <w:ind w:left="4320" w:hanging="360"/>
      </w:pPr>
      <w:rPr>
        <w:rFonts w:ascii="Wingdings" w:hAnsi="Wingdings" w:hint="default"/>
      </w:rPr>
    </w:lvl>
    <w:lvl w:ilvl="6" w:tplc="D0364C24">
      <w:start w:val="1"/>
      <w:numFmt w:val="bullet"/>
      <w:lvlText w:val=""/>
      <w:lvlJc w:val="left"/>
      <w:pPr>
        <w:ind w:left="5040" w:hanging="360"/>
      </w:pPr>
      <w:rPr>
        <w:rFonts w:ascii="Symbol" w:hAnsi="Symbol" w:hint="default"/>
      </w:rPr>
    </w:lvl>
    <w:lvl w:ilvl="7" w:tplc="5A70FBBA">
      <w:start w:val="1"/>
      <w:numFmt w:val="bullet"/>
      <w:lvlText w:val="o"/>
      <w:lvlJc w:val="left"/>
      <w:pPr>
        <w:ind w:left="5760" w:hanging="360"/>
      </w:pPr>
      <w:rPr>
        <w:rFonts w:ascii="Courier New" w:hAnsi="Courier New" w:hint="default"/>
      </w:rPr>
    </w:lvl>
    <w:lvl w:ilvl="8" w:tplc="922AEB0E">
      <w:start w:val="1"/>
      <w:numFmt w:val="bullet"/>
      <w:lvlText w:val=""/>
      <w:lvlJc w:val="left"/>
      <w:pPr>
        <w:ind w:left="6480" w:hanging="360"/>
      </w:pPr>
      <w:rPr>
        <w:rFonts w:ascii="Wingdings" w:hAnsi="Wingdings" w:hint="default"/>
      </w:rPr>
    </w:lvl>
  </w:abstractNum>
  <w:abstractNum w:abstractNumId="14" w15:restartNumberingAfterBreak="0">
    <w:nsid w:val="32D60987"/>
    <w:multiLevelType w:val="hybridMultilevel"/>
    <w:tmpl w:val="56A2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7C4D4F"/>
    <w:multiLevelType w:val="hybridMultilevel"/>
    <w:tmpl w:val="FFFFFFFF"/>
    <w:lvl w:ilvl="0" w:tplc="4498CC80">
      <w:start w:val="1"/>
      <w:numFmt w:val="upperLetter"/>
      <w:lvlText w:val="%1."/>
      <w:lvlJc w:val="left"/>
      <w:pPr>
        <w:ind w:left="720" w:hanging="360"/>
      </w:pPr>
    </w:lvl>
    <w:lvl w:ilvl="1" w:tplc="DE6A45FE">
      <w:start w:val="1"/>
      <w:numFmt w:val="lowerLetter"/>
      <w:lvlText w:val="%2."/>
      <w:lvlJc w:val="left"/>
      <w:pPr>
        <w:ind w:left="1440" w:hanging="360"/>
      </w:pPr>
    </w:lvl>
    <w:lvl w:ilvl="2" w:tplc="792C02C2">
      <w:start w:val="1"/>
      <w:numFmt w:val="lowerRoman"/>
      <w:lvlText w:val="%3."/>
      <w:lvlJc w:val="right"/>
      <w:pPr>
        <w:ind w:left="2160" w:hanging="180"/>
      </w:pPr>
    </w:lvl>
    <w:lvl w:ilvl="3" w:tplc="3E046BB8">
      <w:start w:val="1"/>
      <w:numFmt w:val="decimal"/>
      <w:lvlText w:val="%4."/>
      <w:lvlJc w:val="left"/>
      <w:pPr>
        <w:ind w:left="2880" w:hanging="360"/>
      </w:pPr>
    </w:lvl>
    <w:lvl w:ilvl="4" w:tplc="E0DAA928">
      <w:start w:val="1"/>
      <w:numFmt w:val="lowerLetter"/>
      <w:lvlText w:val="%5."/>
      <w:lvlJc w:val="left"/>
      <w:pPr>
        <w:ind w:left="3600" w:hanging="360"/>
      </w:pPr>
    </w:lvl>
    <w:lvl w:ilvl="5" w:tplc="F4DC22E0">
      <w:start w:val="1"/>
      <w:numFmt w:val="lowerRoman"/>
      <w:lvlText w:val="%6."/>
      <w:lvlJc w:val="right"/>
      <w:pPr>
        <w:ind w:left="4320" w:hanging="180"/>
      </w:pPr>
    </w:lvl>
    <w:lvl w:ilvl="6" w:tplc="3C14197E">
      <w:start w:val="1"/>
      <w:numFmt w:val="decimal"/>
      <w:lvlText w:val="%7."/>
      <w:lvlJc w:val="left"/>
      <w:pPr>
        <w:ind w:left="5040" w:hanging="360"/>
      </w:pPr>
    </w:lvl>
    <w:lvl w:ilvl="7" w:tplc="578877E8">
      <w:start w:val="1"/>
      <w:numFmt w:val="lowerLetter"/>
      <w:lvlText w:val="%8."/>
      <w:lvlJc w:val="left"/>
      <w:pPr>
        <w:ind w:left="5760" w:hanging="360"/>
      </w:pPr>
    </w:lvl>
    <w:lvl w:ilvl="8" w:tplc="9E44221E">
      <w:start w:val="1"/>
      <w:numFmt w:val="lowerRoman"/>
      <w:lvlText w:val="%9."/>
      <w:lvlJc w:val="right"/>
      <w:pPr>
        <w:ind w:left="6480" w:hanging="180"/>
      </w:pPr>
    </w:lvl>
  </w:abstractNum>
  <w:abstractNum w:abstractNumId="16" w15:restartNumberingAfterBreak="0">
    <w:nsid w:val="3D192D54"/>
    <w:multiLevelType w:val="hybridMultilevel"/>
    <w:tmpl w:val="6270E92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0FD6763"/>
    <w:multiLevelType w:val="hybridMultilevel"/>
    <w:tmpl w:val="FFFFFFFF"/>
    <w:lvl w:ilvl="0" w:tplc="13ACF532">
      <w:start w:val="1"/>
      <w:numFmt w:val="lowerLetter"/>
      <w:lvlText w:val="%1."/>
      <w:lvlJc w:val="left"/>
      <w:pPr>
        <w:ind w:left="720" w:hanging="360"/>
      </w:pPr>
    </w:lvl>
    <w:lvl w:ilvl="1" w:tplc="185A9A00">
      <w:start w:val="1"/>
      <w:numFmt w:val="lowerLetter"/>
      <w:lvlText w:val="%2."/>
      <w:lvlJc w:val="left"/>
      <w:pPr>
        <w:ind w:left="1440" w:hanging="360"/>
      </w:pPr>
    </w:lvl>
    <w:lvl w:ilvl="2" w:tplc="9B6025CE">
      <w:start w:val="1"/>
      <w:numFmt w:val="lowerRoman"/>
      <w:lvlText w:val="%3."/>
      <w:lvlJc w:val="right"/>
      <w:pPr>
        <w:ind w:left="2160" w:hanging="180"/>
      </w:pPr>
    </w:lvl>
    <w:lvl w:ilvl="3" w:tplc="D56ADD2E">
      <w:start w:val="1"/>
      <w:numFmt w:val="decimal"/>
      <w:lvlText w:val="%4."/>
      <w:lvlJc w:val="left"/>
      <w:pPr>
        <w:ind w:left="2880" w:hanging="360"/>
      </w:pPr>
    </w:lvl>
    <w:lvl w:ilvl="4" w:tplc="D2DCC8EA">
      <w:start w:val="1"/>
      <w:numFmt w:val="lowerLetter"/>
      <w:lvlText w:val="%5."/>
      <w:lvlJc w:val="left"/>
      <w:pPr>
        <w:ind w:left="3600" w:hanging="360"/>
      </w:pPr>
    </w:lvl>
    <w:lvl w:ilvl="5" w:tplc="31E8F99A">
      <w:start w:val="1"/>
      <w:numFmt w:val="lowerRoman"/>
      <w:lvlText w:val="%6."/>
      <w:lvlJc w:val="right"/>
      <w:pPr>
        <w:ind w:left="4320" w:hanging="180"/>
      </w:pPr>
    </w:lvl>
    <w:lvl w:ilvl="6" w:tplc="26784004">
      <w:start w:val="1"/>
      <w:numFmt w:val="decimal"/>
      <w:lvlText w:val="%7."/>
      <w:lvlJc w:val="left"/>
      <w:pPr>
        <w:ind w:left="5040" w:hanging="360"/>
      </w:pPr>
    </w:lvl>
    <w:lvl w:ilvl="7" w:tplc="27B6F016">
      <w:start w:val="1"/>
      <w:numFmt w:val="lowerLetter"/>
      <w:lvlText w:val="%8."/>
      <w:lvlJc w:val="left"/>
      <w:pPr>
        <w:ind w:left="5760" w:hanging="360"/>
      </w:pPr>
    </w:lvl>
    <w:lvl w:ilvl="8" w:tplc="3DCC3354">
      <w:start w:val="1"/>
      <w:numFmt w:val="lowerRoman"/>
      <w:lvlText w:val="%9."/>
      <w:lvlJc w:val="right"/>
      <w:pPr>
        <w:ind w:left="6480" w:hanging="180"/>
      </w:pPr>
    </w:lvl>
  </w:abstractNum>
  <w:abstractNum w:abstractNumId="18" w15:restartNumberingAfterBreak="0">
    <w:nsid w:val="48D3116D"/>
    <w:multiLevelType w:val="hybridMultilevel"/>
    <w:tmpl w:val="56D473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D3458A"/>
    <w:multiLevelType w:val="hybridMultilevel"/>
    <w:tmpl w:val="1058704A"/>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CA47A38"/>
    <w:multiLevelType w:val="hybridMultilevel"/>
    <w:tmpl w:val="30AEFC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5630FB"/>
    <w:multiLevelType w:val="hybridMultilevel"/>
    <w:tmpl w:val="07A8F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F6E02"/>
    <w:multiLevelType w:val="hybridMultilevel"/>
    <w:tmpl w:val="A11C28FA"/>
    <w:lvl w:ilvl="0" w:tplc="D4B493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05A04"/>
    <w:multiLevelType w:val="hybridMultilevel"/>
    <w:tmpl w:val="0AAA976A"/>
    <w:lvl w:ilvl="0" w:tplc="5C906D4E">
      <w:start w:val="1"/>
      <w:numFmt w:val="lowerLetter"/>
      <w:lvlText w:val="%1."/>
      <w:lvlJc w:val="left"/>
      <w:pPr>
        <w:ind w:left="720" w:hanging="360"/>
      </w:pPr>
    </w:lvl>
    <w:lvl w:ilvl="1" w:tplc="CAC4369C">
      <w:start w:val="1"/>
      <w:numFmt w:val="lowerLetter"/>
      <w:lvlText w:val="%2."/>
      <w:lvlJc w:val="left"/>
      <w:pPr>
        <w:ind w:left="1440" w:hanging="360"/>
      </w:pPr>
    </w:lvl>
    <w:lvl w:ilvl="2" w:tplc="5C6E42F0">
      <w:start w:val="1"/>
      <w:numFmt w:val="lowerRoman"/>
      <w:lvlText w:val="%3."/>
      <w:lvlJc w:val="right"/>
      <w:pPr>
        <w:ind w:left="2160" w:hanging="180"/>
      </w:pPr>
    </w:lvl>
    <w:lvl w:ilvl="3" w:tplc="614ACBF8">
      <w:start w:val="1"/>
      <w:numFmt w:val="decimal"/>
      <w:lvlText w:val="%4."/>
      <w:lvlJc w:val="left"/>
      <w:pPr>
        <w:ind w:left="2880" w:hanging="360"/>
      </w:pPr>
    </w:lvl>
    <w:lvl w:ilvl="4" w:tplc="7C58AC72">
      <w:start w:val="1"/>
      <w:numFmt w:val="lowerLetter"/>
      <w:lvlText w:val="%5."/>
      <w:lvlJc w:val="left"/>
      <w:pPr>
        <w:ind w:left="3600" w:hanging="360"/>
      </w:pPr>
    </w:lvl>
    <w:lvl w:ilvl="5" w:tplc="0B38A900">
      <w:start w:val="1"/>
      <w:numFmt w:val="lowerRoman"/>
      <w:lvlText w:val="%6."/>
      <w:lvlJc w:val="right"/>
      <w:pPr>
        <w:ind w:left="4320" w:hanging="180"/>
      </w:pPr>
    </w:lvl>
    <w:lvl w:ilvl="6" w:tplc="F446D61E">
      <w:start w:val="1"/>
      <w:numFmt w:val="decimal"/>
      <w:lvlText w:val="%7."/>
      <w:lvlJc w:val="left"/>
      <w:pPr>
        <w:ind w:left="5040" w:hanging="360"/>
      </w:pPr>
    </w:lvl>
    <w:lvl w:ilvl="7" w:tplc="DCD68E60">
      <w:start w:val="1"/>
      <w:numFmt w:val="lowerLetter"/>
      <w:lvlText w:val="%8."/>
      <w:lvlJc w:val="left"/>
      <w:pPr>
        <w:ind w:left="5760" w:hanging="360"/>
      </w:pPr>
    </w:lvl>
    <w:lvl w:ilvl="8" w:tplc="90405DE2">
      <w:start w:val="1"/>
      <w:numFmt w:val="lowerRoman"/>
      <w:lvlText w:val="%9."/>
      <w:lvlJc w:val="right"/>
      <w:pPr>
        <w:ind w:left="6480" w:hanging="180"/>
      </w:pPr>
    </w:lvl>
  </w:abstractNum>
  <w:abstractNum w:abstractNumId="24" w15:restartNumberingAfterBreak="0">
    <w:nsid w:val="57BE65AC"/>
    <w:multiLevelType w:val="hybridMultilevel"/>
    <w:tmpl w:val="6F2A0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690CA3"/>
    <w:multiLevelType w:val="hybridMultilevel"/>
    <w:tmpl w:val="423A234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832A5A"/>
    <w:multiLevelType w:val="hybridMultilevel"/>
    <w:tmpl w:val="FC5E6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943C4"/>
    <w:multiLevelType w:val="hybridMultilevel"/>
    <w:tmpl w:val="A2E01E8A"/>
    <w:lvl w:ilvl="0" w:tplc="2F321ADE">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14616CA"/>
    <w:multiLevelType w:val="hybridMultilevel"/>
    <w:tmpl w:val="FFFFFFFF"/>
    <w:lvl w:ilvl="0" w:tplc="F7D0AC34">
      <w:start w:val="1"/>
      <w:numFmt w:val="bullet"/>
      <w:lvlText w:val=""/>
      <w:lvlJc w:val="left"/>
      <w:pPr>
        <w:ind w:left="720" w:hanging="360"/>
      </w:pPr>
      <w:rPr>
        <w:rFonts w:ascii="Symbol" w:hAnsi="Symbol" w:hint="default"/>
      </w:rPr>
    </w:lvl>
    <w:lvl w:ilvl="1" w:tplc="C00C407C">
      <w:start w:val="1"/>
      <w:numFmt w:val="bullet"/>
      <w:lvlText w:val="o"/>
      <w:lvlJc w:val="left"/>
      <w:pPr>
        <w:ind w:left="1440" w:hanging="360"/>
      </w:pPr>
      <w:rPr>
        <w:rFonts w:ascii="Courier New" w:hAnsi="Courier New" w:hint="default"/>
      </w:rPr>
    </w:lvl>
    <w:lvl w:ilvl="2" w:tplc="22F0A7AE">
      <w:start w:val="1"/>
      <w:numFmt w:val="bullet"/>
      <w:lvlText w:val=""/>
      <w:lvlJc w:val="left"/>
      <w:pPr>
        <w:ind w:left="2160" w:hanging="360"/>
      </w:pPr>
      <w:rPr>
        <w:rFonts w:ascii="Wingdings" w:hAnsi="Wingdings" w:hint="default"/>
      </w:rPr>
    </w:lvl>
    <w:lvl w:ilvl="3" w:tplc="2C32D6F0">
      <w:start w:val="1"/>
      <w:numFmt w:val="bullet"/>
      <w:lvlText w:val=""/>
      <w:lvlJc w:val="left"/>
      <w:pPr>
        <w:ind w:left="2880" w:hanging="360"/>
      </w:pPr>
      <w:rPr>
        <w:rFonts w:ascii="Symbol" w:hAnsi="Symbol" w:hint="default"/>
      </w:rPr>
    </w:lvl>
    <w:lvl w:ilvl="4" w:tplc="340AF3D4">
      <w:start w:val="1"/>
      <w:numFmt w:val="bullet"/>
      <w:lvlText w:val="o"/>
      <w:lvlJc w:val="left"/>
      <w:pPr>
        <w:ind w:left="3600" w:hanging="360"/>
      </w:pPr>
      <w:rPr>
        <w:rFonts w:ascii="Courier New" w:hAnsi="Courier New" w:hint="default"/>
      </w:rPr>
    </w:lvl>
    <w:lvl w:ilvl="5" w:tplc="97E23C56">
      <w:start w:val="1"/>
      <w:numFmt w:val="bullet"/>
      <w:lvlText w:val=""/>
      <w:lvlJc w:val="left"/>
      <w:pPr>
        <w:ind w:left="4320" w:hanging="360"/>
      </w:pPr>
      <w:rPr>
        <w:rFonts w:ascii="Wingdings" w:hAnsi="Wingdings" w:hint="default"/>
      </w:rPr>
    </w:lvl>
    <w:lvl w:ilvl="6" w:tplc="341A531E">
      <w:start w:val="1"/>
      <w:numFmt w:val="bullet"/>
      <w:lvlText w:val=""/>
      <w:lvlJc w:val="left"/>
      <w:pPr>
        <w:ind w:left="5040" w:hanging="360"/>
      </w:pPr>
      <w:rPr>
        <w:rFonts w:ascii="Symbol" w:hAnsi="Symbol" w:hint="default"/>
      </w:rPr>
    </w:lvl>
    <w:lvl w:ilvl="7" w:tplc="09F673DA">
      <w:start w:val="1"/>
      <w:numFmt w:val="bullet"/>
      <w:lvlText w:val="o"/>
      <w:lvlJc w:val="left"/>
      <w:pPr>
        <w:ind w:left="5760" w:hanging="360"/>
      </w:pPr>
      <w:rPr>
        <w:rFonts w:ascii="Courier New" w:hAnsi="Courier New" w:hint="default"/>
      </w:rPr>
    </w:lvl>
    <w:lvl w:ilvl="8" w:tplc="0F348222">
      <w:start w:val="1"/>
      <w:numFmt w:val="bullet"/>
      <w:lvlText w:val=""/>
      <w:lvlJc w:val="left"/>
      <w:pPr>
        <w:ind w:left="6480" w:hanging="360"/>
      </w:pPr>
      <w:rPr>
        <w:rFonts w:ascii="Wingdings" w:hAnsi="Wingdings" w:hint="default"/>
      </w:rPr>
    </w:lvl>
  </w:abstractNum>
  <w:abstractNum w:abstractNumId="29" w15:restartNumberingAfterBreak="0">
    <w:nsid w:val="627A2D23"/>
    <w:multiLevelType w:val="hybridMultilevel"/>
    <w:tmpl w:val="8BACA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DF1622"/>
    <w:multiLevelType w:val="hybridMultilevel"/>
    <w:tmpl w:val="AE80E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163B9"/>
    <w:multiLevelType w:val="hybridMultilevel"/>
    <w:tmpl w:val="E09421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C067BAD"/>
    <w:multiLevelType w:val="hybridMultilevel"/>
    <w:tmpl w:val="FFFFFFFF"/>
    <w:lvl w:ilvl="0" w:tplc="CF882C9A">
      <w:start w:val="1"/>
      <w:numFmt w:val="lowerLetter"/>
      <w:lvlText w:val="%1."/>
      <w:lvlJc w:val="left"/>
      <w:pPr>
        <w:ind w:left="720" w:hanging="360"/>
      </w:pPr>
    </w:lvl>
    <w:lvl w:ilvl="1" w:tplc="7C2297BE">
      <w:start w:val="1"/>
      <w:numFmt w:val="lowerLetter"/>
      <w:lvlText w:val="%2."/>
      <w:lvlJc w:val="left"/>
      <w:pPr>
        <w:ind w:left="1440" w:hanging="360"/>
      </w:pPr>
    </w:lvl>
    <w:lvl w:ilvl="2" w:tplc="C6FEAC12">
      <w:start w:val="1"/>
      <w:numFmt w:val="lowerRoman"/>
      <w:lvlText w:val="%3."/>
      <w:lvlJc w:val="right"/>
      <w:pPr>
        <w:ind w:left="2160" w:hanging="180"/>
      </w:pPr>
    </w:lvl>
    <w:lvl w:ilvl="3" w:tplc="B664B41E">
      <w:start w:val="1"/>
      <w:numFmt w:val="decimal"/>
      <w:lvlText w:val="%4."/>
      <w:lvlJc w:val="left"/>
      <w:pPr>
        <w:ind w:left="2880" w:hanging="360"/>
      </w:pPr>
    </w:lvl>
    <w:lvl w:ilvl="4" w:tplc="99E6A38A">
      <w:start w:val="1"/>
      <w:numFmt w:val="lowerLetter"/>
      <w:lvlText w:val="%5."/>
      <w:lvlJc w:val="left"/>
      <w:pPr>
        <w:ind w:left="3600" w:hanging="360"/>
      </w:pPr>
    </w:lvl>
    <w:lvl w:ilvl="5" w:tplc="7084DE1C">
      <w:start w:val="1"/>
      <w:numFmt w:val="lowerRoman"/>
      <w:lvlText w:val="%6."/>
      <w:lvlJc w:val="right"/>
      <w:pPr>
        <w:ind w:left="4320" w:hanging="180"/>
      </w:pPr>
    </w:lvl>
    <w:lvl w:ilvl="6" w:tplc="69B6D794">
      <w:start w:val="1"/>
      <w:numFmt w:val="decimal"/>
      <w:lvlText w:val="%7."/>
      <w:lvlJc w:val="left"/>
      <w:pPr>
        <w:ind w:left="5040" w:hanging="360"/>
      </w:pPr>
    </w:lvl>
    <w:lvl w:ilvl="7" w:tplc="027E05C4">
      <w:start w:val="1"/>
      <w:numFmt w:val="lowerLetter"/>
      <w:lvlText w:val="%8."/>
      <w:lvlJc w:val="left"/>
      <w:pPr>
        <w:ind w:left="5760" w:hanging="360"/>
      </w:pPr>
    </w:lvl>
    <w:lvl w:ilvl="8" w:tplc="B32C1434">
      <w:start w:val="1"/>
      <w:numFmt w:val="lowerRoman"/>
      <w:lvlText w:val="%9."/>
      <w:lvlJc w:val="right"/>
      <w:pPr>
        <w:ind w:left="6480" w:hanging="180"/>
      </w:pPr>
    </w:lvl>
  </w:abstractNum>
  <w:abstractNum w:abstractNumId="33" w15:restartNumberingAfterBreak="0">
    <w:nsid w:val="74581C0F"/>
    <w:multiLevelType w:val="hybridMultilevel"/>
    <w:tmpl w:val="5DA88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24AD1"/>
    <w:multiLevelType w:val="hybridMultilevel"/>
    <w:tmpl w:val="08120F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7BA6CB1"/>
    <w:multiLevelType w:val="hybridMultilevel"/>
    <w:tmpl w:val="AA40D9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F16464"/>
    <w:multiLevelType w:val="hybridMultilevel"/>
    <w:tmpl w:val="7BE0BF7E"/>
    <w:lvl w:ilvl="0" w:tplc="04090019">
      <w:start w:val="1"/>
      <w:numFmt w:val="lowerLetter"/>
      <w:lvlText w:val="%1."/>
      <w:lvlJc w:val="left"/>
      <w:pPr>
        <w:ind w:left="1080" w:hanging="360"/>
      </w:pPr>
    </w:lvl>
    <w:lvl w:ilvl="1" w:tplc="6178D5E2">
      <w:start w:val="1"/>
      <w:numFmt w:val="lowerLetter"/>
      <w:lvlText w:val="%2."/>
      <w:lvlJc w:val="left"/>
      <w:pPr>
        <w:ind w:left="2160" w:hanging="720"/>
      </w:pPr>
      <w:rPr>
        <w:rFonts w:hint="default"/>
      </w:rPr>
    </w:lvl>
    <w:lvl w:ilvl="2" w:tplc="C62E7D28">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C1A36BC"/>
    <w:multiLevelType w:val="hybridMultilevel"/>
    <w:tmpl w:val="FFFFFFFF"/>
    <w:lvl w:ilvl="0" w:tplc="24BE11CA">
      <w:start w:val="1"/>
      <w:numFmt w:val="bullet"/>
      <w:lvlText w:val=""/>
      <w:lvlJc w:val="left"/>
      <w:pPr>
        <w:ind w:left="720" w:hanging="360"/>
      </w:pPr>
      <w:rPr>
        <w:rFonts w:ascii="Symbol" w:hAnsi="Symbol" w:hint="default"/>
      </w:rPr>
    </w:lvl>
    <w:lvl w:ilvl="1" w:tplc="D076FE68">
      <w:start w:val="1"/>
      <w:numFmt w:val="bullet"/>
      <w:lvlText w:val="o"/>
      <w:lvlJc w:val="left"/>
      <w:pPr>
        <w:ind w:left="1440" w:hanging="360"/>
      </w:pPr>
      <w:rPr>
        <w:rFonts w:ascii="Courier New" w:hAnsi="Courier New" w:hint="default"/>
      </w:rPr>
    </w:lvl>
    <w:lvl w:ilvl="2" w:tplc="A0080242">
      <w:start w:val="1"/>
      <w:numFmt w:val="bullet"/>
      <w:lvlText w:val=""/>
      <w:lvlJc w:val="left"/>
      <w:pPr>
        <w:ind w:left="2160" w:hanging="360"/>
      </w:pPr>
      <w:rPr>
        <w:rFonts w:ascii="Wingdings" w:hAnsi="Wingdings" w:hint="default"/>
      </w:rPr>
    </w:lvl>
    <w:lvl w:ilvl="3" w:tplc="F2D2E31A">
      <w:start w:val="1"/>
      <w:numFmt w:val="bullet"/>
      <w:lvlText w:val=""/>
      <w:lvlJc w:val="left"/>
      <w:pPr>
        <w:ind w:left="2880" w:hanging="360"/>
      </w:pPr>
      <w:rPr>
        <w:rFonts w:ascii="Symbol" w:hAnsi="Symbol" w:hint="default"/>
      </w:rPr>
    </w:lvl>
    <w:lvl w:ilvl="4" w:tplc="F3A2130C">
      <w:start w:val="1"/>
      <w:numFmt w:val="bullet"/>
      <w:lvlText w:val="o"/>
      <w:lvlJc w:val="left"/>
      <w:pPr>
        <w:ind w:left="3600" w:hanging="360"/>
      </w:pPr>
      <w:rPr>
        <w:rFonts w:ascii="Courier New" w:hAnsi="Courier New" w:hint="default"/>
      </w:rPr>
    </w:lvl>
    <w:lvl w:ilvl="5" w:tplc="0762BA9C">
      <w:start w:val="1"/>
      <w:numFmt w:val="bullet"/>
      <w:lvlText w:val=""/>
      <w:lvlJc w:val="left"/>
      <w:pPr>
        <w:ind w:left="4320" w:hanging="360"/>
      </w:pPr>
      <w:rPr>
        <w:rFonts w:ascii="Wingdings" w:hAnsi="Wingdings" w:hint="default"/>
      </w:rPr>
    </w:lvl>
    <w:lvl w:ilvl="6" w:tplc="6CE8994C">
      <w:start w:val="1"/>
      <w:numFmt w:val="bullet"/>
      <w:lvlText w:val=""/>
      <w:lvlJc w:val="left"/>
      <w:pPr>
        <w:ind w:left="5040" w:hanging="360"/>
      </w:pPr>
      <w:rPr>
        <w:rFonts w:ascii="Symbol" w:hAnsi="Symbol" w:hint="default"/>
      </w:rPr>
    </w:lvl>
    <w:lvl w:ilvl="7" w:tplc="8D42C8C6">
      <w:start w:val="1"/>
      <w:numFmt w:val="bullet"/>
      <w:lvlText w:val="o"/>
      <w:lvlJc w:val="left"/>
      <w:pPr>
        <w:ind w:left="5760" w:hanging="360"/>
      </w:pPr>
      <w:rPr>
        <w:rFonts w:ascii="Courier New" w:hAnsi="Courier New" w:hint="default"/>
      </w:rPr>
    </w:lvl>
    <w:lvl w:ilvl="8" w:tplc="D46E24E6">
      <w:start w:val="1"/>
      <w:numFmt w:val="bullet"/>
      <w:lvlText w:val=""/>
      <w:lvlJc w:val="left"/>
      <w:pPr>
        <w:ind w:left="6480" w:hanging="360"/>
      </w:pPr>
      <w:rPr>
        <w:rFonts w:ascii="Wingdings" w:hAnsi="Wingdings" w:hint="default"/>
      </w:rPr>
    </w:lvl>
  </w:abstractNum>
  <w:abstractNum w:abstractNumId="38" w15:restartNumberingAfterBreak="0">
    <w:nsid w:val="7F681112"/>
    <w:multiLevelType w:val="hybridMultilevel"/>
    <w:tmpl w:val="474EC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76262">
    <w:abstractNumId w:val="23"/>
  </w:num>
  <w:num w:numId="2" w16cid:durableId="2047827532">
    <w:abstractNumId w:val="2"/>
  </w:num>
  <w:num w:numId="3" w16cid:durableId="922835908">
    <w:abstractNumId w:val="32"/>
  </w:num>
  <w:num w:numId="4" w16cid:durableId="1788621947">
    <w:abstractNumId w:val="17"/>
  </w:num>
  <w:num w:numId="5" w16cid:durableId="1463032849">
    <w:abstractNumId w:val="15"/>
  </w:num>
  <w:num w:numId="6" w16cid:durableId="1393504649">
    <w:abstractNumId w:val="5"/>
  </w:num>
  <w:num w:numId="7" w16cid:durableId="1032725635">
    <w:abstractNumId w:val="37"/>
  </w:num>
  <w:num w:numId="8" w16cid:durableId="1112286241">
    <w:abstractNumId w:val="12"/>
  </w:num>
  <w:num w:numId="9" w16cid:durableId="1023284201">
    <w:abstractNumId w:val="13"/>
  </w:num>
  <w:num w:numId="10" w16cid:durableId="2064517220">
    <w:abstractNumId w:val="6"/>
  </w:num>
  <w:num w:numId="11" w16cid:durableId="1776442904">
    <w:abstractNumId w:val="28"/>
  </w:num>
  <w:num w:numId="12" w16cid:durableId="406077289">
    <w:abstractNumId w:val="0"/>
  </w:num>
  <w:num w:numId="13" w16cid:durableId="1576552193">
    <w:abstractNumId w:val="31"/>
  </w:num>
  <w:num w:numId="14" w16cid:durableId="682124962">
    <w:abstractNumId w:val="26"/>
  </w:num>
  <w:num w:numId="15" w16cid:durableId="1080103211">
    <w:abstractNumId w:val="19"/>
  </w:num>
  <w:num w:numId="16" w16cid:durableId="1819806458">
    <w:abstractNumId w:val="36"/>
  </w:num>
  <w:num w:numId="17" w16cid:durableId="2133748704">
    <w:abstractNumId w:val="25"/>
  </w:num>
  <w:num w:numId="18" w16cid:durableId="1198129719">
    <w:abstractNumId w:val="18"/>
  </w:num>
  <w:num w:numId="19" w16cid:durableId="2077624173">
    <w:abstractNumId w:val="16"/>
  </w:num>
  <w:num w:numId="20" w16cid:durableId="1020400540">
    <w:abstractNumId w:val="14"/>
  </w:num>
  <w:num w:numId="21" w16cid:durableId="641735793">
    <w:abstractNumId w:val="22"/>
  </w:num>
  <w:num w:numId="22" w16cid:durableId="793060439">
    <w:abstractNumId w:val="33"/>
  </w:num>
  <w:num w:numId="23" w16cid:durableId="1675568641">
    <w:abstractNumId w:val="24"/>
  </w:num>
  <w:num w:numId="24" w16cid:durableId="1351373221">
    <w:abstractNumId w:val="11"/>
  </w:num>
  <w:num w:numId="25" w16cid:durableId="161968281">
    <w:abstractNumId w:val="1"/>
  </w:num>
  <w:num w:numId="26" w16cid:durableId="568224670">
    <w:abstractNumId w:val="38"/>
  </w:num>
  <w:num w:numId="27" w16cid:durableId="260450430">
    <w:abstractNumId w:val="35"/>
  </w:num>
  <w:num w:numId="28" w16cid:durableId="1180849841">
    <w:abstractNumId w:val="21"/>
  </w:num>
  <w:num w:numId="29" w16cid:durableId="766921567">
    <w:abstractNumId w:val="30"/>
  </w:num>
  <w:num w:numId="30" w16cid:durableId="1653363977">
    <w:abstractNumId w:val="9"/>
  </w:num>
  <w:num w:numId="31" w16cid:durableId="1905797002">
    <w:abstractNumId w:val="10"/>
  </w:num>
  <w:num w:numId="32" w16cid:durableId="1682974456">
    <w:abstractNumId w:val="34"/>
  </w:num>
  <w:num w:numId="33" w16cid:durableId="1861386052">
    <w:abstractNumId w:val="27"/>
  </w:num>
  <w:num w:numId="34" w16cid:durableId="553932587">
    <w:abstractNumId w:val="4"/>
  </w:num>
  <w:num w:numId="35" w16cid:durableId="810637078">
    <w:abstractNumId w:val="7"/>
  </w:num>
  <w:num w:numId="36" w16cid:durableId="1614627396">
    <w:abstractNumId w:val="3"/>
  </w:num>
  <w:num w:numId="37" w16cid:durableId="943001449">
    <w:abstractNumId w:val="29"/>
  </w:num>
  <w:num w:numId="38" w16cid:durableId="772826323">
    <w:abstractNumId w:val="20"/>
  </w:num>
  <w:num w:numId="39" w16cid:durableId="1264218240">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ytzQ1MjE2NTQ3MjVR0lEKTi0uzszPAymwqAUAc5lFviwAAAA="/>
  </w:docVars>
  <w:rsids>
    <w:rsidRoot w:val="00436604"/>
    <w:rsid w:val="00004576"/>
    <w:rsid w:val="0000550F"/>
    <w:rsid w:val="00005E0D"/>
    <w:rsid w:val="00007257"/>
    <w:rsid w:val="00010863"/>
    <w:rsid w:val="000138D0"/>
    <w:rsid w:val="000161D9"/>
    <w:rsid w:val="00021274"/>
    <w:rsid w:val="00023DA6"/>
    <w:rsid w:val="00026C95"/>
    <w:rsid w:val="00034D0A"/>
    <w:rsid w:val="00043D7C"/>
    <w:rsid w:val="0005481E"/>
    <w:rsid w:val="00066DF2"/>
    <w:rsid w:val="000678B4"/>
    <w:rsid w:val="000725FF"/>
    <w:rsid w:val="00075C3E"/>
    <w:rsid w:val="00080E20"/>
    <w:rsid w:val="00082708"/>
    <w:rsid w:val="00090368"/>
    <w:rsid w:val="000975D0"/>
    <w:rsid w:val="000B78B8"/>
    <w:rsid w:val="000B7D9A"/>
    <w:rsid w:val="000C0520"/>
    <w:rsid w:val="000D094F"/>
    <w:rsid w:val="000D152D"/>
    <w:rsid w:val="000E7ED9"/>
    <w:rsid w:val="000F1566"/>
    <w:rsid w:val="00100B0A"/>
    <w:rsid w:val="00105E1A"/>
    <w:rsid w:val="001067D6"/>
    <w:rsid w:val="0011002B"/>
    <w:rsid w:val="00110C9A"/>
    <w:rsid w:val="00110FFF"/>
    <w:rsid w:val="00117704"/>
    <w:rsid w:val="001368F2"/>
    <w:rsid w:val="00151211"/>
    <w:rsid w:val="001512CF"/>
    <w:rsid w:val="001545E9"/>
    <w:rsid w:val="00167836"/>
    <w:rsid w:val="00172BE9"/>
    <w:rsid w:val="00176E4C"/>
    <w:rsid w:val="00177A1B"/>
    <w:rsid w:val="0018749F"/>
    <w:rsid w:val="00194B09"/>
    <w:rsid w:val="00196400"/>
    <w:rsid w:val="00197773"/>
    <w:rsid w:val="001A085E"/>
    <w:rsid w:val="001A3CBE"/>
    <w:rsid w:val="001A65B7"/>
    <w:rsid w:val="001B2172"/>
    <w:rsid w:val="001B5CAD"/>
    <w:rsid w:val="001B6E68"/>
    <w:rsid w:val="001C0A60"/>
    <w:rsid w:val="001C7750"/>
    <w:rsid w:val="001D0151"/>
    <w:rsid w:val="001D069C"/>
    <w:rsid w:val="001D0A8D"/>
    <w:rsid w:val="001D52BE"/>
    <w:rsid w:val="001D56D5"/>
    <w:rsid w:val="001E3C9E"/>
    <w:rsid w:val="001E4B5B"/>
    <w:rsid w:val="00202EA1"/>
    <w:rsid w:val="00210E40"/>
    <w:rsid w:val="00211E17"/>
    <w:rsid w:val="0022356B"/>
    <w:rsid w:val="00234F6E"/>
    <w:rsid w:val="00235E4A"/>
    <w:rsid w:val="00236612"/>
    <w:rsid w:val="002405A0"/>
    <w:rsid w:val="00240B6D"/>
    <w:rsid w:val="00241A9B"/>
    <w:rsid w:val="0024225F"/>
    <w:rsid w:val="00242A0D"/>
    <w:rsid w:val="00243A5F"/>
    <w:rsid w:val="00246262"/>
    <w:rsid w:val="00253A70"/>
    <w:rsid w:val="00254FEC"/>
    <w:rsid w:val="00256CC4"/>
    <w:rsid w:val="0025732D"/>
    <w:rsid w:val="00271FD7"/>
    <w:rsid w:val="00274B76"/>
    <w:rsid w:val="00276B73"/>
    <w:rsid w:val="002820DC"/>
    <w:rsid w:val="00283BFE"/>
    <w:rsid w:val="002A0499"/>
    <w:rsid w:val="002A2578"/>
    <w:rsid w:val="002A28A6"/>
    <w:rsid w:val="002A5037"/>
    <w:rsid w:val="002A540D"/>
    <w:rsid w:val="002B13E0"/>
    <w:rsid w:val="002B1FDA"/>
    <w:rsid w:val="002B2C27"/>
    <w:rsid w:val="002B3AAE"/>
    <w:rsid w:val="002C0AC5"/>
    <w:rsid w:val="002D3D32"/>
    <w:rsid w:val="002D3F02"/>
    <w:rsid w:val="002D75C1"/>
    <w:rsid w:val="002E43B7"/>
    <w:rsid w:val="002F67C5"/>
    <w:rsid w:val="00302904"/>
    <w:rsid w:val="003052BC"/>
    <w:rsid w:val="00307141"/>
    <w:rsid w:val="003074B8"/>
    <w:rsid w:val="003168AF"/>
    <w:rsid w:val="00326342"/>
    <w:rsid w:val="00326C6A"/>
    <w:rsid w:val="00327480"/>
    <w:rsid w:val="00327CC1"/>
    <w:rsid w:val="0033606A"/>
    <w:rsid w:val="00336947"/>
    <w:rsid w:val="0034793B"/>
    <w:rsid w:val="00347D30"/>
    <w:rsid w:val="00356A82"/>
    <w:rsid w:val="00361C26"/>
    <w:rsid w:val="00363C62"/>
    <w:rsid w:val="003675C5"/>
    <w:rsid w:val="00376275"/>
    <w:rsid w:val="00382428"/>
    <w:rsid w:val="00383930"/>
    <w:rsid w:val="003861A0"/>
    <w:rsid w:val="00392A49"/>
    <w:rsid w:val="00395FCB"/>
    <w:rsid w:val="00396DC7"/>
    <w:rsid w:val="003A127A"/>
    <w:rsid w:val="003A34B8"/>
    <w:rsid w:val="003A5123"/>
    <w:rsid w:val="003A7E91"/>
    <w:rsid w:val="003B5411"/>
    <w:rsid w:val="003B6B7D"/>
    <w:rsid w:val="003C4A7C"/>
    <w:rsid w:val="003C6734"/>
    <w:rsid w:val="003C726E"/>
    <w:rsid w:val="003D3276"/>
    <w:rsid w:val="003D64B7"/>
    <w:rsid w:val="003D75B8"/>
    <w:rsid w:val="003E0EA1"/>
    <w:rsid w:val="003E2A50"/>
    <w:rsid w:val="003F15CB"/>
    <w:rsid w:val="003F7BD8"/>
    <w:rsid w:val="0040399B"/>
    <w:rsid w:val="00421E9A"/>
    <w:rsid w:val="00422332"/>
    <w:rsid w:val="00432EB6"/>
    <w:rsid w:val="00433D53"/>
    <w:rsid w:val="0043636D"/>
    <w:rsid w:val="00436604"/>
    <w:rsid w:val="00440543"/>
    <w:rsid w:val="00462E6E"/>
    <w:rsid w:val="0046494A"/>
    <w:rsid w:val="00465A8F"/>
    <w:rsid w:val="00472602"/>
    <w:rsid w:val="004778BB"/>
    <w:rsid w:val="00484236"/>
    <w:rsid w:val="00495DAE"/>
    <w:rsid w:val="0049763C"/>
    <w:rsid w:val="00497DC2"/>
    <w:rsid w:val="004A2F70"/>
    <w:rsid w:val="004B203C"/>
    <w:rsid w:val="004B343E"/>
    <w:rsid w:val="004B352E"/>
    <w:rsid w:val="004B6F6C"/>
    <w:rsid w:val="004C015D"/>
    <w:rsid w:val="004C0F72"/>
    <w:rsid w:val="004C3FFD"/>
    <w:rsid w:val="004D0A96"/>
    <w:rsid w:val="004D45DE"/>
    <w:rsid w:val="004D5F29"/>
    <w:rsid w:val="004D659B"/>
    <w:rsid w:val="004E3381"/>
    <w:rsid w:val="004E6A1C"/>
    <w:rsid w:val="004F0B01"/>
    <w:rsid w:val="004F2795"/>
    <w:rsid w:val="004F29D2"/>
    <w:rsid w:val="005007E7"/>
    <w:rsid w:val="00501A6A"/>
    <w:rsid w:val="005025B3"/>
    <w:rsid w:val="00502BCD"/>
    <w:rsid w:val="00505C33"/>
    <w:rsid w:val="00507954"/>
    <w:rsid w:val="005103A4"/>
    <w:rsid w:val="005143FC"/>
    <w:rsid w:val="00541AAB"/>
    <w:rsid w:val="00542DB7"/>
    <w:rsid w:val="00543135"/>
    <w:rsid w:val="00551ACD"/>
    <w:rsid w:val="00551D13"/>
    <w:rsid w:val="0055346F"/>
    <w:rsid w:val="00557ED7"/>
    <w:rsid w:val="00560184"/>
    <w:rsid w:val="00574ED9"/>
    <w:rsid w:val="0057566C"/>
    <w:rsid w:val="00584D1C"/>
    <w:rsid w:val="0058503F"/>
    <w:rsid w:val="005851D4"/>
    <w:rsid w:val="005868E7"/>
    <w:rsid w:val="005933CC"/>
    <w:rsid w:val="005A0C78"/>
    <w:rsid w:val="005C1A90"/>
    <w:rsid w:val="005C65B1"/>
    <w:rsid w:val="005D1BAE"/>
    <w:rsid w:val="005D6901"/>
    <w:rsid w:val="005E16AD"/>
    <w:rsid w:val="005F2CDA"/>
    <w:rsid w:val="00612878"/>
    <w:rsid w:val="00612C48"/>
    <w:rsid w:val="00617ED7"/>
    <w:rsid w:val="00626401"/>
    <w:rsid w:val="00633365"/>
    <w:rsid w:val="0063341C"/>
    <w:rsid w:val="00635322"/>
    <w:rsid w:val="00645594"/>
    <w:rsid w:val="00651D74"/>
    <w:rsid w:val="00651F44"/>
    <w:rsid w:val="00661246"/>
    <w:rsid w:val="006933BB"/>
    <w:rsid w:val="006A291A"/>
    <w:rsid w:val="006A7A8E"/>
    <w:rsid w:val="006B21F9"/>
    <w:rsid w:val="006B7B0E"/>
    <w:rsid w:val="006C0529"/>
    <w:rsid w:val="006C626C"/>
    <w:rsid w:val="006C6310"/>
    <w:rsid w:val="006C7695"/>
    <w:rsid w:val="006D196F"/>
    <w:rsid w:val="006D4AAA"/>
    <w:rsid w:val="006D6E34"/>
    <w:rsid w:val="006E74BA"/>
    <w:rsid w:val="007009A8"/>
    <w:rsid w:val="00700F71"/>
    <w:rsid w:val="007013E4"/>
    <w:rsid w:val="00720A95"/>
    <w:rsid w:val="00723739"/>
    <w:rsid w:val="00730B5F"/>
    <w:rsid w:val="00733BF6"/>
    <w:rsid w:val="00734C6C"/>
    <w:rsid w:val="00735920"/>
    <w:rsid w:val="0073612D"/>
    <w:rsid w:val="00737386"/>
    <w:rsid w:val="00745F25"/>
    <w:rsid w:val="007524B2"/>
    <w:rsid w:val="00763D21"/>
    <w:rsid w:val="00764BB9"/>
    <w:rsid w:val="007651FB"/>
    <w:rsid w:val="007768EE"/>
    <w:rsid w:val="00786188"/>
    <w:rsid w:val="00790AD3"/>
    <w:rsid w:val="0079206C"/>
    <w:rsid w:val="007A0F81"/>
    <w:rsid w:val="007B0AD7"/>
    <w:rsid w:val="007B1C88"/>
    <w:rsid w:val="007B3630"/>
    <w:rsid w:val="007B5EE4"/>
    <w:rsid w:val="007B7067"/>
    <w:rsid w:val="007C6A15"/>
    <w:rsid w:val="007E1E5F"/>
    <w:rsid w:val="007E402A"/>
    <w:rsid w:val="007E564B"/>
    <w:rsid w:val="007E7E4C"/>
    <w:rsid w:val="007F14BC"/>
    <w:rsid w:val="007F2106"/>
    <w:rsid w:val="007F4810"/>
    <w:rsid w:val="007F6D55"/>
    <w:rsid w:val="00811BB7"/>
    <w:rsid w:val="008221A0"/>
    <w:rsid w:val="008255F3"/>
    <w:rsid w:val="00826766"/>
    <w:rsid w:val="00826812"/>
    <w:rsid w:val="008268D5"/>
    <w:rsid w:val="00827D25"/>
    <w:rsid w:val="00846E8F"/>
    <w:rsid w:val="00850B0B"/>
    <w:rsid w:val="0086308B"/>
    <w:rsid w:val="00876A30"/>
    <w:rsid w:val="00883D80"/>
    <w:rsid w:val="00885DAD"/>
    <w:rsid w:val="00896FFC"/>
    <w:rsid w:val="008A1013"/>
    <w:rsid w:val="008A162D"/>
    <w:rsid w:val="008A48F8"/>
    <w:rsid w:val="008A56C8"/>
    <w:rsid w:val="008A59C5"/>
    <w:rsid w:val="008B1BEB"/>
    <w:rsid w:val="008B676C"/>
    <w:rsid w:val="008C2E98"/>
    <w:rsid w:val="008C45F6"/>
    <w:rsid w:val="008C5C54"/>
    <w:rsid w:val="008D4C0F"/>
    <w:rsid w:val="008D7FE9"/>
    <w:rsid w:val="008F2A3C"/>
    <w:rsid w:val="008F4A87"/>
    <w:rsid w:val="008F5B18"/>
    <w:rsid w:val="009106E3"/>
    <w:rsid w:val="009139FE"/>
    <w:rsid w:val="00917140"/>
    <w:rsid w:val="00922A71"/>
    <w:rsid w:val="00932D7B"/>
    <w:rsid w:val="00947911"/>
    <w:rsid w:val="00947D9C"/>
    <w:rsid w:val="00952479"/>
    <w:rsid w:val="00953262"/>
    <w:rsid w:val="00955C99"/>
    <w:rsid w:val="0096505C"/>
    <w:rsid w:val="00965CB1"/>
    <w:rsid w:val="00965ECE"/>
    <w:rsid w:val="0097246C"/>
    <w:rsid w:val="00975D8B"/>
    <w:rsid w:val="00981EBB"/>
    <w:rsid w:val="009849CF"/>
    <w:rsid w:val="00987105"/>
    <w:rsid w:val="0098741F"/>
    <w:rsid w:val="00995E49"/>
    <w:rsid w:val="009A0BA2"/>
    <w:rsid w:val="009B105E"/>
    <w:rsid w:val="009B1175"/>
    <w:rsid w:val="009B378F"/>
    <w:rsid w:val="009B5E5C"/>
    <w:rsid w:val="009C389A"/>
    <w:rsid w:val="009C4DDF"/>
    <w:rsid w:val="009C4DE2"/>
    <w:rsid w:val="009D26A0"/>
    <w:rsid w:val="009D5E1A"/>
    <w:rsid w:val="009E354B"/>
    <w:rsid w:val="009E6ED0"/>
    <w:rsid w:val="009F43B5"/>
    <w:rsid w:val="009F473D"/>
    <w:rsid w:val="009F4B78"/>
    <w:rsid w:val="009F6FBC"/>
    <w:rsid w:val="00A00DF5"/>
    <w:rsid w:val="00A0297F"/>
    <w:rsid w:val="00A0633B"/>
    <w:rsid w:val="00A07DCB"/>
    <w:rsid w:val="00A15C50"/>
    <w:rsid w:val="00A22859"/>
    <w:rsid w:val="00A314C3"/>
    <w:rsid w:val="00A33357"/>
    <w:rsid w:val="00A3353E"/>
    <w:rsid w:val="00A5121F"/>
    <w:rsid w:val="00A55628"/>
    <w:rsid w:val="00A55BA3"/>
    <w:rsid w:val="00A56018"/>
    <w:rsid w:val="00A57299"/>
    <w:rsid w:val="00A60A87"/>
    <w:rsid w:val="00A651EE"/>
    <w:rsid w:val="00A66E70"/>
    <w:rsid w:val="00A738B6"/>
    <w:rsid w:val="00A751D0"/>
    <w:rsid w:val="00A77CDD"/>
    <w:rsid w:val="00A80AD4"/>
    <w:rsid w:val="00A90AEC"/>
    <w:rsid w:val="00A9198D"/>
    <w:rsid w:val="00A94AD8"/>
    <w:rsid w:val="00AA2880"/>
    <w:rsid w:val="00AA7E94"/>
    <w:rsid w:val="00AB4F46"/>
    <w:rsid w:val="00AB4FA6"/>
    <w:rsid w:val="00AB6A10"/>
    <w:rsid w:val="00AC0D7C"/>
    <w:rsid w:val="00AC3EA4"/>
    <w:rsid w:val="00AE29BE"/>
    <w:rsid w:val="00AE3221"/>
    <w:rsid w:val="00AE4E71"/>
    <w:rsid w:val="00AE797D"/>
    <w:rsid w:val="00AF2BFF"/>
    <w:rsid w:val="00AF3780"/>
    <w:rsid w:val="00AF4669"/>
    <w:rsid w:val="00B24245"/>
    <w:rsid w:val="00B31D29"/>
    <w:rsid w:val="00B33307"/>
    <w:rsid w:val="00B358FA"/>
    <w:rsid w:val="00B37AB0"/>
    <w:rsid w:val="00B40110"/>
    <w:rsid w:val="00B46D76"/>
    <w:rsid w:val="00B52073"/>
    <w:rsid w:val="00B5216A"/>
    <w:rsid w:val="00B53A70"/>
    <w:rsid w:val="00B53F53"/>
    <w:rsid w:val="00B566EC"/>
    <w:rsid w:val="00B64137"/>
    <w:rsid w:val="00B66AD9"/>
    <w:rsid w:val="00B70B05"/>
    <w:rsid w:val="00B77E0B"/>
    <w:rsid w:val="00B82243"/>
    <w:rsid w:val="00B87760"/>
    <w:rsid w:val="00B92B62"/>
    <w:rsid w:val="00B97110"/>
    <w:rsid w:val="00BA0B54"/>
    <w:rsid w:val="00BA0CAA"/>
    <w:rsid w:val="00BA63D6"/>
    <w:rsid w:val="00BB2FBF"/>
    <w:rsid w:val="00BC10E4"/>
    <w:rsid w:val="00BC24E1"/>
    <w:rsid w:val="00BC4B5D"/>
    <w:rsid w:val="00BD2065"/>
    <w:rsid w:val="00BD4D8F"/>
    <w:rsid w:val="00BD5CD0"/>
    <w:rsid w:val="00BD66F2"/>
    <w:rsid w:val="00BE3903"/>
    <w:rsid w:val="00BE3920"/>
    <w:rsid w:val="00BE6867"/>
    <w:rsid w:val="00BF45C6"/>
    <w:rsid w:val="00C017E9"/>
    <w:rsid w:val="00C10322"/>
    <w:rsid w:val="00C10B00"/>
    <w:rsid w:val="00C118B2"/>
    <w:rsid w:val="00C12CDE"/>
    <w:rsid w:val="00C20341"/>
    <w:rsid w:val="00C20F83"/>
    <w:rsid w:val="00C2104A"/>
    <w:rsid w:val="00C23E8A"/>
    <w:rsid w:val="00C27ADD"/>
    <w:rsid w:val="00C372B2"/>
    <w:rsid w:val="00C4014F"/>
    <w:rsid w:val="00C4321E"/>
    <w:rsid w:val="00C5744F"/>
    <w:rsid w:val="00C62B79"/>
    <w:rsid w:val="00C66827"/>
    <w:rsid w:val="00C73210"/>
    <w:rsid w:val="00C742ED"/>
    <w:rsid w:val="00C748EE"/>
    <w:rsid w:val="00C90165"/>
    <w:rsid w:val="00C907D9"/>
    <w:rsid w:val="00C93C5F"/>
    <w:rsid w:val="00C95332"/>
    <w:rsid w:val="00CA62D3"/>
    <w:rsid w:val="00CB0FB7"/>
    <w:rsid w:val="00CB1C9A"/>
    <w:rsid w:val="00CB1D74"/>
    <w:rsid w:val="00CB68BE"/>
    <w:rsid w:val="00CD35E9"/>
    <w:rsid w:val="00CE1496"/>
    <w:rsid w:val="00CE4448"/>
    <w:rsid w:val="00CE4B4F"/>
    <w:rsid w:val="00D03DEA"/>
    <w:rsid w:val="00D07997"/>
    <w:rsid w:val="00D12140"/>
    <w:rsid w:val="00D12725"/>
    <w:rsid w:val="00D14D2B"/>
    <w:rsid w:val="00D1605E"/>
    <w:rsid w:val="00D26036"/>
    <w:rsid w:val="00D362B1"/>
    <w:rsid w:val="00D36AFF"/>
    <w:rsid w:val="00D45EBB"/>
    <w:rsid w:val="00D46F73"/>
    <w:rsid w:val="00D53853"/>
    <w:rsid w:val="00D56336"/>
    <w:rsid w:val="00D60CD8"/>
    <w:rsid w:val="00D64037"/>
    <w:rsid w:val="00D654FA"/>
    <w:rsid w:val="00D71896"/>
    <w:rsid w:val="00D7413B"/>
    <w:rsid w:val="00D76323"/>
    <w:rsid w:val="00D80CEC"/>
    <w:rsid w:val="00D84512"/>
    <w:rsid w:val="00D853EE"/>
    <w:rsid w:val="00D860B6"/>
    <w:rsid w:val="00D91E87"/>
    <w:rsid w:val="00D974CF"/>
    <w:rsid w:val="00D975C6"/>
    <w:rsid w:val="00DB4848"/>
    <w:rsid w:val="00DB553D"/>
    <w:rsid w:val="00DC17BF"/>
    <w:rsid w:val="00DC5F9D"/>
    <w:rsid w:val="00DD057C"/>
    <w:rsid w:val="00DD3CFF"/>
    <w:rsid w:val="00DD66F3"/>
    <w:rsid w:val="00DE0885"/>
    <w:rsid w:val="00DE6CB4"/>
    <w:rsid w:val="00DF5A65"/>
    <w:rsid w:val="00DF6629"/>
    <w:rsid w:val="00DF78AA"/>
    <w:rsid w:val="00DF78AF"/>
    <w:rsid w:val="00E00EFD"/>
    <w:rsid w:val="00E058CB"/>
    <w:rsid w:val="00E11762"/>
    <w:rsid w:val="00E12BEC"/>
    <w:rsid w:val="00E20A2C"/>
    <w:rsid w:val="00E21ECB"/>
    <w:rsid w:val="00E26EC4"/>
    <w:rsid w:val="00E27C86"/>
    <w:rsid w:val="00E34E27"/>
    <w:rsid w:val="00E3500D"/>
    <w:rsid w:val="00E40590"/>
    <w:rsid w:val="00E42D6B"/>
    <w:rsid w:val="00E7083B"/>
    <w:rsid w:val="00E7268E"/>
    <w:rsid w:val="00E72B76"/>
    <w:rsid w:val="00E75998"/>
    <w:rsid w:val="00E86BE0"/>
    <w:rsid w:val="00E877A7"/>
    <w:rsid w:val="00E9279E"/>
    <w:rsid w:val="00E92987"/>
    <w:rsid w:val="00E974B0"/>
    <w:rsid w:val="00E975E1"/>
    <w:rsid w:val="00EA2E16"/>
    <w:rsid w:val="00EA7A73"/>
    <w:rsid w:val="00EA7C30"/>
    <w:rsid w:val="00EA7D80"/>
    <w:rsid w:val="00EB47F8"/>
    <w:rsid w:val="00EB68E4"/>
    <w:rsid w:val="00EC2436"/>
    <w:rsid w:val="00EC3D4D"/>
    <w:rsid w:val="00EC52A6"/>
    <w:rsid w:val="00EC570E"/>
    <w:rsid w:val="00ED1CB7"/>
    <w:rsid w:val="00ED265B"/>
    <w:rsid w:val="00EE02B0"/>
    <w:rsid w:val="00EE04DE"/>
    <w:rsid w:val="00EF3AB4"/>
    <w:rsid w:val="00F02406"/>
    <w:rsid w:val="00F025DF"/>
    <w:rsid w:val="00F0467F"/>
    <w:rsid w:val="00F07118"/>
    <w:rsid w:val="00F171CC"/>
    <w:rsid w:val="00F20A92"/>
    <w:rsid w:val="00F27EB4"/>
    <w:rsid w:val="00F31092"/>
    <w:rsid w:val="00F3542B"/>
    <w:rsid w:val="00F4195D"/>
    <w:rsid w:val="00F507FD"/>
    <w:rsid w:val="00F538F7"/>
    <w:rsid w:val="00F55DD2"/>
    <w:rsid w:val="00F602A8"/>
    <w:rsid w:val="00F60C34"/>
    <w:rsid w:val="00F63285"/>
    <w:rsid w:val="00F64A0D"/>
    <w:rsid w:val="00F703AD"/>
    <w:rsid w:val="00F728D6"/>
    <w:rsid w:val="00F820D1"/>
    <w:rsid w:val="00F82737"/>
    <w:rsid w:val="00F82DE8"/>
    <w:rsid w:val="00F831C1"/>
    <w:rsid w:val="00F836C1"/>
    <w:rsid w:val="00F91204"/>
    <w:rsid w:val="00F91686"/>
    <w:rsid w:val="00FA172A"/>
    <w:rsid w:val="00FA4C6D"/>
    <w:rsid w:val="00FC2304"/>
    <w:rsid w:val="00FC32EA"/>
    <w:rsid w:val="00FC363C"/>
    <w:rsid w:val="00FC4529"/>
    <w:rsid w:val="00FC65DD"/>
    <w:rsid w:val="00FC7ACA"/>
    <w:rsid w:val="00FD21B1"/>
    <w:rsid w:val="00FD6FB7"/>
    <w:rsid w:val="00FD7C7C"/>
    <w:rsid w:val="00FE3139"/>
    <w:rsid w:val="00FE3919"/>
    <w:rsid w:val="00FF2542"/>
    <w:rsid w:val="00FF3BCD"/>
    <w:rsid w:val="02207111"/>
    <w:rsid w:val="027B92CA"/>
    <w:rsid w:val="02ABF4E3"/>
    <w:rsid w:val="03AF2C45"/>
    <w:rsid w:val="03E024AC"/>
    <w:rsid w:val="04C1CD7E"/>
    <w:rsid w:val="05C0D236"/>
    <w:rsid w:val="06275DA4"/>
    <w:rsid w:val="0672BCD5"/>
    <w:rsid w:val="0788D2A1"/>
    <w:rsid w:val="07C6C9BE"/>
    <w:rsid w:val="0818B1A2"/>
    <w:rsid w:val="08F8037A"/>
    <w:rsid w:val="09D25317"/>
    <w:rsid w:val="0A68168E"/>
    <w:rsid w:val="0A73A370"/>
    <w:rsid w:val="0BD5560D"/>
    <w:rsid w:val="0C0FB8B1"/>
    <w:rsid w:val="0C16C32F"/>
    <w:rsid w:val="0C533B4A"/>
    <w:rsid w:val="0CBD6046"/>
    <w:rsid w:val="0D5EB1D8"/>
    <w:rsid w:val="0DE41FB6"/>
    <w:rsid w:val="0E3C5653"/>
    <w:rsid w:val="0EE399D1"/>
    <w:rsid w:val="0F10CD39"/>
    <w:rsid w:val="0F3B87B1"/>
    <w:rsid w:val="0F441EE2"/>
    <w:rsid w:val="100E11E8"/>
    <w:rsid w:val="103449BD"/>
    <w:rsid w:val="108F8823"/>
    <w:rsid w:val="10BED01C"/>
    <w:rsid w:val="10D75812"/>
    <w:rsid w:val="1106527A"/>
    <w:rsid w:val="11EE5AFC"/>
    <w:rsid w:val="123BEC71"/>
    <w:rsid w:val="1268961D"/>
    <w:rsid w:val="141EBA95"/>
    <w:rsid w:val="14D66E36"/>
    <w:rsid w:val="1588683D"/>
    <w:rsid w:val="16A3805F"/>
    <w:rsid w:val="1738FE1B"/>
    <w:rsid w:val="1A4EB8C6"/>
    <w:rsid w:val="1BA177FD"/>
    <w:rsid w:val="1D133370"/>
    <w:rsid w:val="1E2A6EA9"/>
    <w:rsid w:val="1E875A05"/>
    <w:rsid w:val="1FBA523F"/>
    <w:rsid w:val="214348FB"/>
    <w:rsid w:val="21C235AC"/>
    <w:rsid w:val="2307F106"/>
    <w:rsid w:val="24281937"/>
    <w:rsid w:val="24915787"/>
    <w:rsid w:val="24D8DD49"/>
    <w:rsid w:val="253DBE56"/>
    <w:rsid w:val="25B55E8A"/>
    <w:rsid w:val="25C2E638"/>
    <w:rsid w:val="2764AAE6"/>
    <w:rsid w:val="293B00F7"/>
    <w:rsid w:val="29EDAD81"/>
    <w:rsid w:val="2A50DFF9"/>
    <w:rsid w:val="2A9E576D"/>
    <w:rsid w:val="2B8DA1CD"/>
    <w:rsid w:val="2C680053"/>
    <w:rsid w:val="2D0C6205"/>
    <w:rsid w:val="2D24BF57"/>
    <w:rsid w:val="2E0F7385"/>
    <w:rsid w:val="2E1CEAB4"/>
    <w:rsid w:val="2E200933"/>
    <w:rsid w:val="2ED7699E"/>
    <w:rsid w:val="302C3FC5"/>
    <w:rsid w:val="30AF7A1A"/>
    <w:rsid w:val="31D85EE3"/>
    <w:rsid w:val="335EF2F1"/>
    <w:rsid w:val="33947812"/>
    <w:rsid w:val="3490E3A5"/>
    <w:rsid w:val="34D839ED"/>
    <w:rsid w:val="34FAC352"/>
    <w:rsid w:val="354961E9"/>
    <w:rsid w:val="3552E304"/>
    <w:rsid w:val="356132B0"/>
    <w:rsid w:val="35F499DC"/>
    <w:rsid w:val="363F9819"/>
    <w:rsid w:val="374C0AC6"/>
    <w:rsid w:val="37F29824"/>
    <w:rsid w:val="38CC2089"/>
    <w:rsid w:val="3AE93846"/>
    <w:rsid w:val="3B748212"/>
    <w:rsid w:val="3CB3BC3F"/>
    <w:rsid w:val="3D983BCD"/>
    <w:rsid w:val="3D9F91AC"/>
    <w:rsid w:val="3EE7C0DF"/>
    <w:rsid w:val="3EFC5E9F"/>
    <w:rsid w:val="3FD70DC3"/>
    <w:rsid w:val="4009433C"/>
    <w:rsid w:val="40417208"/>
    <w:rsid w:val="417B6B67"/>
    <w:rsid w:val="41F2D400"/>
    <w:rsid w:val="431F23BB"/>
    <w:rsid w:val="44C1A6BD"/>
    <w:rsid w:val="44CD7E33"/>
    <w:rsid w:val="450AEA7F"/>
    <w:rsid w:val="4534C6BB"/>
    <w:rsid w:val="4545317A"/>
    <w:rsid w:val="457AB8B6"/>
    <w:rsid w:val="45D34151"/>
    <w:rsid w:val="4604AA0F"/>
    <w:rsid w:val="4631C6DB"/>
    <w:rsid w:val="47CD973C"/>
    <w:rsid w:val="4843D0AB"/>
    <w:rsid w:val="486AE7E8"/>
    <w:rsid w:val="4912E1BA"/>
    <w:rsid w:val="49264BA5"/>
    <w:rsid w:val="492D6D54"/>
    <w:rsid w:val="4A3591D7"/>
    <w:rsid w:val="4A6295CD"/>
    <w:rsid w:val="4AFB4CBF"/>
    <w:rsid w:val="4B080E0C"/>
    <w:rsid w:val="4B471AC0"/>
    <w:rsid w:val="4B881626"/>
    <w:rsid w:val="4B907390"/>
    <w:rsid w:val="4B9DF521"/>
    <w:rsid w:val="4BF43172"/>
    <w:rsid w:val="4BFC730F"/>
    <w:rsid w:val="4C341FA3"/>
    <w:rsid w:val="4CA1085F"/>
    <w:rsid w:val="4CCF4282"/>
    <w:rsid w:val="4CE2EB21"/>
    <w:rsid w:val="4D484F44"/>
    <w:rsid w:val="4EAA670F"/>
    <w:rsid w:val="4F8CA5A1"/>
    <w:rsid w:val="4FB60991"/>
    <w:rsid w:val="502C206D"/>
    <w:rsid w:val="503D5858"/>
    <w:rsid w:val="5080F3C8"/>
    <w:rsid w:val="50A8DAFD"/>
    <w:rsid w:val="517B7D27"/>
    <w:rsid w:val="524F1418"/>
    <w:rsid w:val="52A06E19"/>
    <w:rsid w:val="52B8D446"/>
    <w:rsid w:val="53354D18"/>
    <w:rsid w:val="53B83902"/>
    <w:rsid w:val="5407A343"/>
    <w:rsid w:val="540FC98D"/>
    <w:rsid w:val="5488DA4D"/>
    <w:rsid w:val="54910298"/>
    <w:rsid w:val="54D11D79"/>
    <w:rsid w:val="55CB4722"/>
    <w:rsid w:val="560C22B8"/>
    <w:rsid w:val="567B7CDB"/>
    <w:rsid w:val="56C0CF82"/>
    <w:rsid w:val="5783B67C"/>
    <w:rsid w:val="58903219"/>
    <w:rsid w:val="58930546"/>
    <w:rsid w:val="590A4FF8"/>
    <w:rsid w:val="59565723"/>
    <w:rsid w:val="5ABEB13E"/>
    <w:rsid w:val="5BEBDEC4"/>
    <w:rsid w:val="5ED12D6C"/>
    <w:rsid w:val="60B6D0A3"/>
    <w:rsid w:val="60E265FC"/>
    <w:rsid w:val="61565D43"/>
    <w:rsid w:val="61B83A53"/>
    <w:rsid w:val="621163FC"/>
    <w:rsid w:val="62853A33"/>
    <w:rsid w:val="64441A7B"/>
    <w:rsid w:val="64A6EB9D"/>
    <w:rsid w:val="64A8EBCF"/>
    <w:rsid w:val="64E231EB"/>
    <w:rsid w:val="64F6D978"/>
    <w:rsid w:val="650EC5D0"/>
    <w:rsid w:val="651C5915"/>
    <w:rsid w:val="6583BF1E"/>
    <w:rsid w:val="65A53212"/>
    <w:rsid w:val="674076BB"/>
    <w:rsid w:val="677A8BC7"/>
    <w:rsid w:val="67BEE12C"/>
    <w:rsid w:val="67C60469"/>
    <w:rsid w:val="69015423"/>
    <w:rsid w:val="697FB965"/>
    <w:rsid w:val="69A45813"/>
    <w:rsid w:val="6ADEED28"/>
    <w:rsid w:val="6AE503A5"/>
    <w:rsid w:val="6C1EA20E"/>
    <w:rsid w:val="6C2D0C48"/>
    <w:rsid w:val="6CCF29C9"/>
    <w:rsid w:val="6D49570D"/>
    <w:rsid w:val="6F439108"/>
    <w:rsid w:val="72072157"/>
    <w:rsid w:val="730816A9"/>
    <w:rsid w:val="7335C02D"/>
    <w:rsid w:val="737ECDEC"/>
    <w:rsid w:val="7405F136"/>
    <w:rsid w:val="7417022B"/>
    <w:rsid w:val="7428E0CE"/>
    <w:rsid w:val="7445EB4A"/>
    <w:rsid w:val="74F1C6A3"/>
    <w:rsid w:val="75323E8D"/>
    <w:rsid w:val="75BED746"/>
    <w:rsid w:val="768D9704"/>
    <w:rsid w:val="77E98599"/>
    <w:rsid w:val="7892F87D"/>
    <w:rsid w:val="7A6B1B20"/>
    <w:rsid w:val="7B153453"/>
    <w:rsid w:val="7B610827"/>
    <w:rsid w:val="7B8BE800"/>
    <w:rsid w:val="7BF6B4BD"/>
    <w:rsid w:val="7C221FA3"/>
    <w:rsid w:val="7C40D6AB"/>
    <w:rsid w:val="7C56004E"/>
    <w:rsid w:val="7D6B8A8C"/>
    <w:rsid w:val="7EED2ECD"/>
    <w:rsid w:val="7FFE2203"/>
  </w:rsids>
  <m:mathPr>
    <m:mathFont m:val="Cambria Math"/>
    <m:brkBin m:val="before"/>
    <m:brkBinSub m:val="--"/>
    <m:smallFrac m:val="0"/>
    <m:dispDef/>
    <m:lMargin m:val="0"/>
    <m:rMargin m:val="0"/>
    <m:defJc m:val="centerGroup"/>
    <m:wrapIndent m:val="1440"/>
    <m:intLim m:val="subSup"/>
    <m:naryLim m:val="undOvr"/>
  </m:mathPr>
  <w:themeFontLang w:val="nl-NL" w:eastAsia="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3FCFF"/>
  <w15:chartTrackingRefBased/>
  <w15:docId w15:val="{E3E16C56-0FA0-4DFA-BFF5-DCD4F289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660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11B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11B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6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660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36604"/>
    <w:pPr>
      <w:outlineLvl w:val="9"/>
    </w:pPr>
  </w:style>
  <w:style w:type="paragraph" w:styleId="TOC1">
    <w:name w:val="toc 1"/>
    <w:basedOn w:val="Normal"/>
    <w:next w:val="Normal"/>
    <w:autoRedefine/>
    <w:uiPriority w:val="39"/>
    <w:unhideWhenUsed/>
    <w:rsid w:val="00436604"/>
    <w:pPr>
      <w:spacing w:after="100"/>
    </w:pPr>
  </w:style>
  <w:style w:type="character" w:styleId="Hyperlink">
    <w:name w:val="Hyperlink"/>
    <w:basedOn w:val="DefaultParagraphFont"/>
    <w:uiPriority w:val="99"/>
    <w:unhideWhenUsed/>
    <w:rsid w:val="00436604"/>
    <w:rPr>
      <w:color w:val="0563C1" w:themeColor="hyperlink"/>
      <w:u w:val="single"/>
    </w:rPr>
  </w:style>
  <w:style w:type="paragraph" w:styleId="ListParagraph">
    <w:name w:val="List Paragraph"/>
    <w:basedOn w:val="Normal"/>
    <w:uiPriority w:val="34"/>
    <w:qFormat/>
    <w:rsid w:val="00274B76"/>
    <w:pPr>
      <w:ind w:left="720"/>
      <w:contextualSpacing/>
    </w:pPr>
  </w:style>
  <w:style w:type="character" w:customStyle="1" w:styleId="Heading2Char">
    <w:name w:val="Heading 2 Char"/>
    <w:basedOn w:val="DefaultParagraphFont"/>
    <w:link w:val="Heading2"/>
    <w:uiPriority w:val="9"/>
    <w:rsid w:val="00811B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11BB7"/>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BC4B5D"/>
    <w:pPr>
      <w:spacing w:after="100"/>
      <w:ind w:left="220"/>
    </w:pPr>
  </w:style>
  <w:style w:type="paragraph" w:styleId="BalloonText">
    <w:name w:val="Balloon Text"/>
    <w:basedOn w:val="Normal"/>
    <w:link w:val="BalloonTextChar"/>
    <w:uiPriority w:val="99"/>
    <w:semiHidden/>
    <w:unhideWhenUsed/>
    <w:rsid w:val="009171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7140"/>
    <w:rPr>
      <w:rFonts w:ascii="Segoe UI" w:hAnsi="Segoe UI" w:cs="Segoe UI"/>
      <w:sz w:val="18"/>
      <w:szCs w:val="18"/>
    </w:rPr>
  </w:style>
  <w:style w:type="paragraph" w:styleId="BodyTextIndent">
    <w:name w:val="Body Text Indent"/>
    <w:basedOn w:val="Normal"/>
    <w:link w:val="BodyTextIndentChar"/>
    <w:semiHidden/>
    <w:unhideWhenUsed/>
    <w:rsid w:val="00917140"/>
    <w:pPr>
      <w:spacing w:after="0" w:line="240" w:lineRule="auto"/>
      <w:ind w:left="708" w:hanging="708"/>
    </w:pPr>
    <w:rPr>
      <w:rFonts w:ascii="Verdana" w:eastAsia="MS Mincho" w:hAnsi="Verdana" w:cs="Times New Roman"/>
      <w:bCs/>
      <w:sz w:val="20"/>
      <w:szCs w:val="20"/>
      <w:lang w:val="nl-NL" w:eastAsia="nl-NL"/>
    </w:rPr>
  </w:style>
  <w:style w:type="character" w:customStyle="1" w:styleId="BodyTextIndentChar">
    <w:name w:val="Body Text Indent Char"/>
    <w:basedOn w:val="DefaultParagraphFont"/>
    <w:link w:val="BodyTextIndent"/>
    <w:semiHidden/>
    <w:rsid w:val="00917140"/>
    <w:rPr>
      <w:rFonts w:ascii="Verdana" w:eastAsia="MS Mincho" w:hAnsi="Verdana" w:cs="Times New Roman"/>
      <w:bCs/>
      <w:sz w:val="20"/>
      <w:szCs w:val="20"/>
      <w:lang w:val="nl-NL" w:eastAsia="nl-NL"/>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rsid w:val="00FC32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32EA"/>
  </w:style>
  <w:style w:type="paragraph" w:styleId="Footer">
    <w:name w:val="footer"/>
    <w:basedOn w:val="Normal"/>
    <w:link w:val="FooterChar"/>
    <w:uiPriority w:val="99"/>
    <w:unhideWhenUsed/>
    <w:rsid w:val="00FC32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3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176757">
      <w:bodyDiv w:val="1"/>
      <w:marLeft w:val="0"/>
      <w:marRight w:val="0"/>
      <w:marTop w:val="0"/>
      <w:marBottom w:val="0"/>
      <w:divBdr>
        <w:top w:val="none" w:sz="0" w:space="0" w:color="auto"/>
        <w:left w:val="none" w:sz="0" w:space="0" w:color="auto"/>
        <w:bottom w:val="none" w:sz="0" w:space="0" w:color="auto"/>
        <w:right w:val="none" w:sz="0" w:space="0" w:color="auto"/>
      </w:divBdr>
    </w:div>
    <w:div w:id="21107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5D91094F7BAB44B9B3DE5CB3916E43" ma:contentTypeVersion="13" ma:contentTypeDescription="Create a new document." ma:contentTypeScope="" ma:versionID="0861ebe38b74e87a1f3dec17f99f68c1">
  <xsd:schema xmlns:xsd="http://www.w3.org/2001/XMLSchema" xmlns:xs="http://www.w3.org/2001/XMLSchema" xmlns:p="http://schemas.microsoft.com/office/2006/metadata/properties" xmlns:ns3="14f9e349-3e09-42b5-abf3-cd4ea06530bf" xmlns:ns4="156c6acc-bb66-4fee-bcb8-c4ac76b0c218" targetNamespace="http://schemas.microsoft.com/office/2006/metadata/properties" ma:root="true" ma:fieldsID="3232710c32783c6a164d18a42adf8510" ns3:_="" ns4:_="">
    <xsd:import namespace="14f9e349-3e09-42b5-abf3-cd4ea06530bf"/>
    <xsd:import namespace="156c6acc-bb66-4fee-bcb8-c4ac76b0c21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f9e349-3e09-42b5-abf3-cd4ea06530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6c6acc-bb66-4fee-bcb8-c4ac76b0c21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C0E503-84F6-49FC-BE91-5E75D8E844B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6B4E02-1382-4170-BC27-A1468C006523}">
  <ds:schemaRefs>
    <ds:schemaRef ds:uri="http://schemas.openxmlformats.org/officeDocument/2006/bibliography"/>
  </ds:schemaRefs>
</ds:datastoreItem>
</file>

<file path=customXml/itemProps3.xml><?xml version="1.0" encoding="utf-8"?>
<ds:datastoreItem xmlns:ds="http://schemas.openxmlformats.org/officeDocument/2006/customXml" ds:itemID="{5C899EFF-2F2F-4DD7-B987-AAE387930A91}">
  <ds:schemaRefs>
    <ds:schemaRef ds:uri="http://schemas.microsoft.com/sharepoint/v3/contenttype/forms"/>
  </ds:schemaRefs>
</ds:datastoreItem>
</file>

<file path=customXml/itemProps4.xml><?xml version="1.0" encoding="utf-8"?>
<ds:datastoreItem xmlns:ds="http://schemas.openxmlformats.org/officeDocument/2006/customXml" ds:itemID="{7632563F-D160-49EE-A19E-FB322DA2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f9e349-3e09-42b5-abf3-cd4ea06530bf"/>
    <ds:schemaRef ds:uri="156c6acc-bb66-4fee-bcb8-c4ac76b0c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5848</Words>
  <Characters>33837</Characters>
  <Application>Microsoft Office Word</Application>
  <DocSecurity>0</DocSecurity>
  <Lines>658</Lines>
  <Paragraphs>304</Paragraphs>
  <ScaleCrop>false</ScaleCrop>
  <Company/>
  <LinksUpToDate>false</LinksUpToDate>
  <CharactersWithSpaces>39474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Middel, Peter</dc:creator>
  <cp:keywords/>
  <dc:description/>
  <cp:lastModifiedBy>Middel, Peter</cp:lastModifiedBy>
  <cp:revision>2</cp:revision>
  <cp:lastPrinted>2021-05-31T07:24:00Z</cp:lastPrinted>
  <dcterms:created xsi:type="dcterms:W3CDTF">2023-10-04T15:12:00Z</dcterms:created>
  <dcterms:modified xsi:type="dcterms:W3CDTF">2023-10-04T15:12:00Z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0x0101002B5D91094F7BAB44B9B3DE5CB3916E43</vt:lpwstr>
  </property>
  <property fmtid="{D5CDD505-2E9C-101B-9397-08002B2CF9AE}" pid="3" name="GrammarlyDocumentId">
    <vt:lpwstr>d9252f14916b3237b631a4a749737d0a4aa3e2e6980f50ab8851487c873b1df8</vt:lpwstr>
  </property>
</Properties>
</file>